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111" w:rsidRPr="006A3111" w:rsidRDefault="006A3111" w:rsidP="006A311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2.1 MANDATOS INFORMALES</w:t>
      </w:r>
    </w:p>
    <w:p w:rsidR="006A3111" w:rsidRDefault="006A3111" w:rsidP="006A3111">
      <w:pPr>
        <w:numPr>
          <w:ilvl w:val="0"/>
          <w:numId w:val="1"/>
        </w:numPr>
      </w:pPr>
      <w:r>
        <w:t xml:space="preserve">In </w:t>
      </w:r>
      <w:r w:rsidR="00437D7F" w:rsidRPr="006A3111">
        <w:t>Spani</w:t>
      </w:r>
      <w:r>
        <w:t xml:space="preserve">sh, the command forms are used </w:t>
      </w:r>
      <w:r w:rsidR="00437D7F" w:rsidRPr="006A3111">
        <w:t xml:space="preserve">to give orders or advice. You use </w:t>
      </w:r>
      <w:proofErr w:type="spellStart"/>
      <w:r w:rsidR="00437D7F" w:rsidRPr="006A3111">
        <w:rPr>
          <w:b/>
          <w:bCs/>
        </w:rPr>
        <w:t>tú</w:t>
      </w:r>
      <w:proofErr w:type="spellEnd"/>
      <w:r w:rsidR="00437D7F" w:rsidRPr="006A3111">
        <w:rPr>
          <w:b/>
          <w:bCs/>
        </w:rPr>
        <w:t xml:space="preserve"> </w:t>
      </w:r>
      <w:r w:rsidR="00437D7F" w:rsidRPr="006A3111">
        <w:t>commands (</w:t>
      </w:r>
      <w:proofErr w:type="spellStart"/>
      <w:r>
        <w:rPr>
          <w:b/>
          <w:bCs/>
        </w:rPr>
        <w:t>mandatos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informales</w:t>
      </w:r>
      <w:proofErr w:type="spellEnd"/>
      <w:r w:rsidR="00437D7F" w:rsidRPr="006A3111">
        <w:t xml:space="preserve">) when you want to give an order or advice to someone you normally address with the familiar </w:t>
      </w:r>
      <w:proofErr w:type="spellStart"/>
      <w:r w:rsidR="00437D7F" w:rsidRPr="006A3111">
        <w:rPr>
          <w:b/>
          <w:bCs/>
        </w:rPr>
        <w:t>tú</w:t>
      </w:r>
      <w:proofErr w:type="spellEnd"/>
      <w:r w:rsidR="00437D7F" w:rsidRPr="006A3111">
        <w:t>.</w:t>
      </w:r>
    </w:p>
    <w:p w:rsidR="00000000" w:rsidRDefault="006A3111" w:rsidP="006A3111">
      <w:pPr>
        <w:ind w:left="720"/>
      </w:pPr>
      <w:r>
        <w:rPr>
          <w:noProof/>
        </w:rPr>
        <w:drawing>
          <wp:inline distT="0" distB="0" distL="0" distR="0" wp14:anchorId="6575F9E2" wp14:editId="76750C71">
            <wp:extent cx="5397690" cy="1344295"/>
            <wp:effectExtent l="0" t="0" r="0" b="8255"/>
            <wp:docPr id="3078" name="Picture 14" descr="c11l01_p37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4" descr="c11l01_p378_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2" cy="13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37D7F" w:rsidRPr="006A3111">
        <w:t xml:space="preserve"> </w:t>
      </w:r>
    </w:p>
    <w:p w:rsidR="00000000" w:rsidRDefault="00437D7F" w:rsidP="006A3111">
      <w:pPr>
        <w:numPr>
          <w:ilvl w:val="0"/>
          <w:numId w:val="2"/>
        </w:numPr>
      </w:pPr>
      <w:r w:rsidRPr="006A3111">
        <w:t xml:space="preserve">Affirmative </w:t>
      </w:r>
      <w:proofErr w:type="spellStart"/>
      <w:r w:rsidRPr="006A3111">
        <w:rPr>
          <w:b/>
          <w:bCs/>
        </w:rPr>
        <w:t>tú</w:t>
      </w:r>
      <w:proofErr w:type="spellEnd"/>
      <w:r w:rsidRPr="006A3111">
        <w:rPr>
          <w:b/>
          <w:bCs/>
        </w:rPr>
        <w:t xml:space="preserve"> </w:t>
      </w:r>
      <w:r w:rsidRPr="006A3111">
        <w:t>commands usually have the same form as th</w:t>
      </w:r>
      <w:r w:rsidRPr="006A3111">
        <w:t xml:space="preserve">e </w:t>
      </w:r>
      <w:proofErr w:type="spellStart"/>
      <w:r w:rsidRPr="006A3111">
        <w:rPr>
          <w:b/>
          <w:bCs/>
        </w:rPr>
        <w:t>él</w:t>
      </w:r>
      <w:proofErr w:type="spellEnd"/>
      <w:r w:rsidRPr="006A3111">
        <w:rPr>
          <w:b/>
          <w:bCs/>
        </w:rPr>
        <w:t>/</w:t>
      </w:r>
      <w:proofErr w:type="spellStart"/>
      <w:r w:rsidRPr="006A3111">
        <w:rPr>
          <w:b/>
          <w:bCs/>
        </w:rPr>
        <w:t>ella</w:t>
      </w:r>
      <w:proofErr w:type="spellEnd"/>
      <w:r w:rsidRPr="006A3111">
        <w:rPr>
          <w:b/>
          <w:bCs/>
        </w:rPr>
        <w:t xml:space="preserve"> </w:t>
      </w:r>
      <w:r w:rsidRPr="006A3111">
        <w:t xml:space="preserve">form of the present indicative. </w:t>
      </w:r>
      <w:r w:rsidR="006A3111">
        <w:rPr>
          <w:noProof/>
        </w:rPr>
        <w:drawing>
          <wp:inline distT="0" distB="0" distL="0" distR="0" wp14:anchorId="5441DF49" wp14:editId="7E1FE329">
            <wp:extent cx="5609230" cy="531495"/>
            <wp:effectExtent l="0" t="0" r="0" b="1905"/>
            <wp:docPr id="4101" name="Picture 7" descr="c11l01_p37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7" descr="c11l01_p378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77" cy="5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6A3111" w:rsidRDefault="00437D7F" w:rsidP="006A3111">
      <w:pPr>
        <w:numPr>
          <w:ilvl w:val="0"/>
          <w:numId w:val="2"/>
        </w:numPr>
      </w:pPr>
      <w:r w:rsidRPr="006A3111">
        <w:t>The following verb</w:t>
      </w:r>
      <w:r w:rsidR="006A3111">
        <w:t xml:space="preserve">s have irregular affirmative </w:t>
      </w:r>
      <w:proofErr w:type="spellStart"/>
      <w:r w:rsidRPr="006A3111">
        <w:rPr>
          <w:b/>
          <w:bCs/>
        </w:rPr>
        <w:t>tú</w:t>
      </w:r>
      <w:proofErr w:type="spellEnd"/>
      <w:r w:rsidRPr="006A3111">
        <w:rPr>
          <w:b/>
          <w:bCs/>
        </w:rPr>
        <w:t xml:space="preserve"> </w:t>
      </w:r>
      <w:r w:rsidRPr="006A3111">
        <w:t xml:space="preserve">commands. </w:t>
      </w:r>
    </w:p>
    <w:p w:rsidR="006A3111" w:rsidRDefault="006A3111" w:rsidP="006A3111">
      <w:pPr>
        <w:ind w:left="720"/>
      </w:pPr>
      <w:r>
        <w:rPr>
          <w:noProof/>
        </w:rPr>
        <w:drawing>
          <wp:inline distT="0" distB="0" distL="0" distR="0" wp14:anchorId="4618B4F6" wp14:editId="71BC9939">
            <wp:extent cx="5328920" cy="1064526"/>
            <wp:effectExtent l="0" t="0" r="5080" b="2540"/>
            <wp:docPr id="5125" name="Picture 3" descr="c11l01_p37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3" descr="c11l01_p378_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10" cy="10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3111" w:rsidRDefault="004E527C" w:rsidP="004E527C">
      <w:pPr>
        <w:ind w:left="1440"/>
        <w:rPr>
          <w:noProof/>
        </w:rPr>
      </w:pPr>
      <w:r w:rsidRPr="004E527C">
        <w:rPr>
          <w:b/>
          <w:sz w:val="36"/>
          <w:szCs w:val="36"/>
          <w:u w:val="single"/>
        </w:rPr>
        <w:t>DIVE</w:t>
      </w:r>
      <w:r w:rsidRPr="004E527C">
        <w:rPr>
          <w:b/>
          <w:sz w:val="36"/>
          <w:szCs w:val="36"/>
        </w:rPr>
        <w:t xml:space="preserve"> </w:t>
      </w:r>
      <w:r w:rsidRPr="004E527C">
        <w:rPr>
          <w:b/>
          <w:sz w:val="36"/>
          <w:szCs w:val="36"/>
          <w:u w:val="single"/>
        </w:rPr>
        <w:t>VENSÉ</w:t>
      </w:r>
      <w:r w:rsidRPr="004E527C">
        <w:rPr>
          <w:b/>
          <w:sz w:val="36"/>
          <w:szCs w:val="36"/>
        </w:rPr>
        <w:t xml:space="preserve"> </w:t>
      </w:r>
      <w:r w:rsidRPr="004E527C">
        <w:rPr>
          <w:b/>
          <w:sz w:val="36"/>
          <w:szCs w:val="36"/>
          <w:u w:val="single"/>
        </w:rPr>
        <w:t>HAZ</w:t>
      </w:r>
      <w:r w:rsidR="006A3111" w:rsidRPr="004E527C">
        <w:rPr>
          <w:b/>
          <w:sz w:val="36"/>
          <w:szCs w:val="36"/>
        </w:rPr>
        <w:t xml:space="preserve"> </w:t>
      </w:r>
      <w:r w:rsidR="006A3111" w:rsidRPr="004E527C">
        <w:rPr>
          <w:b/>
          <w:sz w:val="36"/>
          <w:szCs w:val="36"/>
          <w:u w:val="single"/>
        </w:rPr>
        <w:t>TEN</w:t>
      </w:r>
      <w:r w:rsidR="006A3111" w:rsidRPr="004E527C">
        <w:rPr>
          <w:b/>
          <w:sz w:val="36"/>
          <w:szCs w:val="36"/>
        </w:rPr>
        <w:t xml:space="preserve"> </w:t>
      </w:r>
      <w:r w:rsidR="006A3111" w:rsidRPr="004E527C">
        <w:rPr>
          <w:b/>
          <w:sz w:val="36"/>
          <w:szCs w:val="36"/>
          <w:u w:val="single"/>
        </w:rPr>
        <w:t>PON</w:t>
      </w:r>
      <w:r w:rsidR="006A3111" w:rsidRPr="004E527C">
        <w:rPr>
          <w:b/>
          <w:sz w:val="36"/>
          <w:szCs w:val="36"/>
        </w:rPr>
        <w:t xml:space="preserve">IES IN HER </w:t>
      </w:r>
      <w:r w:rsidR="006A3111" w:rsidRPr="004E527C">
        <w:rPr>
          <w:b/>
          <w:sz w:val="36"/>
          <w:szCs w:val="36"/>
          <w:u w:val="single"/>
        </w:rPr>
        <w:t>SAL</w:t>
      </w:r>
      <w:r w:rsidR="006A3111" w:rsidRPr="004E527C">
        <w:rPr>
          <w:b/>
          <w:sz w:val="36"/>
          <w:szCs w:val="36"/>
        </w:rPr>
        <w:t>ON.</w:t>
      </w:r>
      <w:r w:rsidRPr="004E52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377860" wp14:editId="60B6BAC7">
            <wp:extent cx="4735773" cy="642620"/>
            <wp:effectExtent l="0" t="0" r="8255" b="5080"/>
            <wp:docPr id="5126" name="Picture 4" descr="c11l01_p37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4" descr="c11l01_p378_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65" cy="6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4E527C" w:rsidRDefault="00437D7F" w:rsidP="004E527C">
      <w:pPr>
        <w:numPr>
          <w:ilvl w:val="0"/>
          <w:numId w:val="4"/>
        </w:numPr>
        <w:rPr>
          <w:b/>
        </w:rPr>
      </w:pPr>
      <w:r w:rsidRPr="004E527C">
        <w:rPr>
          <w:b/>
        </w:rPr>
        <w:t xml:space="preserve">Since </w:t>
      </w:r>
      <w:proofErr w:type="spellStart"/>
      <w:r w:rsidRPr="004E527C">
        <w:rPr>
          <w:b/>
          <w:bCs/>
        </w:rPr>
        <w:t>ir</w:t>
      </w:r>
      <w:proofErr w:type="spellEnd"/>
      <w:r w:rsidRPr="004E527C">
        <w:rPr>
          <w:b/>
          <w:bCs/>
        </w:rPr>
        <w:t xml:space="preserve"> </w:t>
      </w:r>
      <w:r w:rsidRPr="004E527C">
        <w:rPr>
          <w:b/>
        </w:rPr>
        <w:t xml:space="preserve">and </w:t>
      </w:r>
      <w:proofErr w:type="spellStart"/>
      <w:r w:rsidRPr="004E527C">
        <w:rPr>
          <w:b/>
          <w:bCs/>
        </w:rPr>
        <w:t>ver</w:t>
      </w:r>
      <w:proofErr w:type="spellEnd"/>
      <w:r w:rsidRPr="004E527C">
        <w:rPr>
          <w:b/>
          <w:bCs/>
        </w:rPr>
        <w:t xml:space="preserve"> </w:t>
      </w:r>
      <w:r w:rsidRPr="004E527C">
        <w:rPr>
          <w:b/>
        </w:rPr>
        <w:t xml:space="preserve">have the same </w:t>
      </w:r>
      <w:proofErr w:type="spellStart"/>
      <w:r w:rsidRPr="004E527C">
        <w:rPr>
          <w:b/>
          <w:bCs/>
        </w:rPr>
        <w:t>tú</w:t>
      </w:r>
      <w:proofErr w:type="spellEnd"/>
      <w:r w:rsidRPr="004E527C">
        <w:rPr>
          <w:b/>
          <w:bCs/>
        </w:rPr>
        <w:t xml:space="preserve"> </w:t>
      </w:r>
      <w:r w:rsidRPr="004E527C">
        <w:rPr>
          <w:b/>
        </w:rPr>
        <w:t>command (</w:t>
      </w:r>
      <w:proofErr w:type="spellStart"/>
      <w:r w:rsidRPr="004E527C">
        <w:rPr>
          <w:b/>
          <w:bCs/>
        </w:rPr>
        <w:t>ve</w:t>
      </w:r>
      <w:proofErr w:type="spellEnd"/>
      <w:r w:rsidRPr="004E527C">
        <w:rPr>
          <w:b/>
        </w:rPr>
        <w:t xml:space="preserve">), context will determine the meaning. </w:t>
      </w:r>
    </w:p>
    <w:p w:rsidR="004E527C" w:rsidRDefault="00DB6501" w:rsidP="004E527C">
      <w:pPr>
        <w:ind w:left="1440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671CF64" wp14:editId="69AA0358">
            <wp:extent cx="4653280" cy="436729"/>
            <wp:effectExtent l="0" t="0" r="0" b="1905"/>
            <wp:docPr id="6149" name="Picture 3" descr="c11l01_p37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3" descr="c11l01_p378_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31" cy="4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45C9" w:rsidRPr="002C5FE5" w:rsidRDefault="00A845C9" w:rsidP="00A845C9">
      <w:pPr>
        <w:ind w:right="-450"/>
        <w:rPr>
          <w:b/>
          <w:sz w:val="28"/>
          <w:szCs w:val="28"/>
          <w:u w:val="single"/>
        </w:rPr>
      </w:pPr>
      <w:r w:rsidRPr="002C5FE5">
        <w:rPr>
          <w:b/>
          <w:sz w:val="28"/>
          <w:szCs w:val="28"/>
          <w:u w:val="single"/>
        </w:rPr>
        <w:t>MANDATOS INFORMALES NEGATIVOS TÚ.</w:t>
      </w:r>
    </w:p>
    <w:p w:rsidR="00000000" w:rsidRPr="00A845C9" w:rsidRDefault="00437D7F" w:rsidP="00A845C9">
      <w:pPr>
        <w:numPr>
          <w:ilvl w:val="0"/>
          <w:numId w:val="5"/>
        </w:numPr>
        <w:ind w:right="-450"/>
        <w:rPr>
          <w:b/>
        </w:rPr>
      </w:pPr>
      <w:r w:rsidRPr="00A845C9">
        <w:rPr>
          <w:b/>
        </w:rPr>
        <w:t xml:space="preserve">The negative </w:t>
      </w:r>
      <w:proofErr w:type="spellStart"/>
      <w:r w:rsidRPr="00A845C9">
        <w:rPr>
          <w:b/>
          <w:bCs/>
        </w:rPr>
        <w:t>tú</w:t>
      </w:r>
      <w:proofErr w:type="spellEnd"/>
      <w:r w:rsidRPr="00A845C9">
        <w:rPr>
          <w:b/>
        </w:rPr>
        <w:t xml:space="preserve"> commands are formed by dropping the final </w:t>
      </w:r>
      <w:r w:rsidRPr="00A845C9">
        <w:rPr>
          <w:b/>
          <w:bCs/>
        </w:rPr>
        <w:t xml:space="preserve">-o </w:t>
      </w:r>
      <w:r w:rsidRPr="00A845C9">
        <w:rPr>
          <w:b/>
        </w:rPr>
        <w:t xml:space="preserve">of </w:t>
      </w:r>
      <w:proofErr w:type="gramStart"/>
      <w:r w:rsidRPr="00A845C9">
        <w:rPr>
          <w:b/>
        </w:rPr>
        <w:t xml:space="preserve">the </w:t>
      </w:r>
      <w:proofErr w:type="spellStart"/>
      <w:r w:rsidRPr="00A845C9">
        <w:rPr>
          <w:b/>
          <w:bCs/>
        </w:rPr>
        <w:t>yo</w:t>
      </w:r>
      <w:proofErr w:type="spellEnd"/>
      <w:proofErr w:type="gramEnd"/>
      <w:r w:rsidRPr="00A845C9">
        <w:rPr>
          <w:b/>
          <w:bCs/>
        </w:rPr>
        <w:t xml:space="preserve"> </w:t>
      </w:r>
      <w:r w:rsidRPr="00A845C9">
        <w:rPr>
          <w:b/>
        </w:rPr>
        <w:t xml:space="preserve">form of the present </w:t>
      </w:r>
      <w:r w:rsidRPr="00A845C9">
        <w:rPr>
          <w:b/>
        </w:rPr>
        <w:t xml:space="preserve">tense. </w:t>
      </w:r>
      <w:r w:rsidRPr="00A845C9">
        <w:rPr>
          <w:b/>
        </w:rPr>
        <w:br/>
      </w:r>
      <w:r w:rsidR="00A845C9">
        <w:rPr>
          <w:b/>
        </w:rPr>
        <w:t xml:space="preserve">                      </w:t>
      </w:r>
      <w:r w:rsidRPr="00A845C9">
        <w:rPr>
          <w:b/>
        </w:rPr>
        <w:t xml:space="preserve">For </w:t>
      </w:r>
      <w:r w:rsidRPr="00A845C9">
        <w:rPr>
          <w:b/>
          <w:bCs/>
        </w:rPr>
        <w:t>-</w:t>
      </w:r>
      <w:proofErr w:type="spellStart"/>
      <w:r w:rsidRPr="00A845C9">
        <w:rPr>
          <w:b/>
          <w:bCs/>
        </w:rPr>
        <w:t>ar</w:t>
      </w:r>
      <w:proofErr w:type="spellEnd"/>
      <w:r w:rsidRPr="00A845C9">
        <w:rPr>
          <w:b/>
          <w:bCs/>
        </w:rPr>
        <w:t xml:space="preserve"> </w:t>
      </w:r>
      <w:r w:rsidRPr="00A845C9">
        <w:rPr>
          <w:b/>
        </w:rPr>
        <w:t xml:space="preserve">verbs, add </w:t>
      </w:r>
      <w:r w:rsidRPr="00A845C9">
        <w:rPr>
          <w:b/>
          <w:bCs/>
        </w:rPr>
        <w:t>-</w:t>
      </w:r>
      <w:proofErr w:type="spellStart"/>
      <w:r w:rsidRPr="00A845C9">
        <w:rPr>
          <w:b/>
          <w:bCs/>
        </w:rPr>
        <w:t>es</w:t>
      </w:r>
      <w:proofErr w:type="spellEnd"/>
      <w:r w:rsidRPr="00A845C9">
        <w:rPr>
          <w:b/>
        </w:rPr>
        <w:t xml:space="preserve">. </w:t>
      </w:r>
      <w:r w:rsidR="00A845C9">
        <w:rPr>
          <w:b/>
        </w:rPr>
        <w:tab/>
      </w:r>
      <w:r w:rsidR="00A845C9">
        <w:rPr>
          <w:b/>
        </w:rPr>
        <w:tab/>
      </w:r>
      <w:r w:rsidR="00A845C9">
        <w:rPr>
          <w:b/>
        </w:rPr>
        <w:tab/>
      </w:r>
      <w:r w:rsidRPr="00A845C9">
        <w:rPr>
          <w:b/>
        </w:rPr>
        <w:t xml:space="preserve">For </w:t>
      </w:r>
      <w:r w:rsidRPr="00A845C9">
        <w:rPr>
          <w:b/>
          <w:bCs/>
        </w:rPr>
        <w:t>-</w:t>
      </w:r>
      <w:proofErr w:type="spellStart"/>
      <w:r w:rsidRPr="00A845C9">
        <w:rPr>
          <w:b/>
          <w:bCs/>
        </w:rPr>
        <w:t>er</w:t>
      </w:r>
      <w:proofErr w:type="spellEnd"/>
      <w:r w:rsidRPr="00A845C9">
        <w:rPr>
          <w:b/>
          <w:bCs/>
        </w:rPr>
        <w:t xml:space="preserve"> </w:t>
      </w:r>
      <w:r w:rsidRPr="00A845C9">
        <w:rPr>
          <w:b/>
        </w:rPr>
        <w:t xml:space="preserve">and </w:t>
      </w:r>
      <w:r w:rsidRPr="00A845C9">
        <w:rPr>
          <w:b/>
          <w:bCs/>
        </w:rPr>
        <w:t>-</w:t>
      </w:r>
      <w:proofErr w:type="spellStart"/>
      <w:r w:rsidRPr="00A845C9">
        <w:rPr>
          <w:b/>
          <w:bCs/>
        </w:rPr>
        <w:t>ir</w:t>
      </w:r>
      <w:proofErr w:type="spellEnd"/>
      <w:r w:rsidRPr="00A845C9">
        <w:rPr>
          <w:b/>
          <w:bCs/>
        </w:rPr>
        <w:t xml:space="preserve"> </w:t>
      </w:r>
      <w:r w:rsidRPr="00A845C9">
        <w:rPr>
          <w:b/>
        </w:rPr>
        <w:t xml:space="preserve">verbs, add </w:t>
      </w:r>
      <w:r w:rsidRPr="00A845C9">
        <w:rPr>
          <w:b/>
          <w:bCs/>
        </w:rPr>
        <w:t>-as</w:t>
      </w:r>
      <w:r w:rsidRPr="00A845C9">
        <w:rPr>
          <w:b/>
        </w:rPr>
        <w:t>.</w:t>
      </w:r>
      <w:r w:rsidR="00A845C9" w:rsidRPr="00A845C9">
        <w:rPr>
          <w:noProof/>
        </w:rPr>
        <w:t xml:space="preserve"> </w:t>
      </w:r>
      <w:r w:rsidR="00A845C9">
        <w:rPr>
          <w:noProof/>
        </w:rPr>
        <w:drawing>
          <wp:inline distT="0" distB="0" distL="0" distR="0" wp14:anchorId="7FA4A859" wp14:editId="7E366EF6">
            <wp:extent cx="5404513" cy="1173480"/>
            <wp:effectExtent l="0" t="0" r="5715" b="7620"/>
            <wp:docPr id="7173" name="Picture 3" descr="c11l01_p37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 descr="c11l01_p379_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65" cy="11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845C9">
        <w:rPr>
          <w:noProof/>
        </w:rPr>
        <w:drawing>
          <wp:inline distT="0" distB="0" distL="0" distR="0" wp14:anchorId="4EAAF444" wp14:editId="58B2A33E">
            <wp:extent cx="5424985" cy="509270"/>
            <wp:effectExtent l="0" t="0" r="4445" b="5080"/>
            <wp:docPr id="7174" name="Picture 4" descr="c11l01_p37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4" descr="c11l01_p379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0" cy="5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Default="00437D7F" w:rsidP="00203E13">
      <w:pPr>
        <w:numPr>
          <w:ilvl w:val="0"/>
          <w:numId w:val="5"/>
        </w:numPr>
        <w:ind w:right="-990"/>
        <w:rPr>
          <w:b/>
          <w:lang w:val="es-MX"/>
        </w:rPr>
      </w:pPr>
      <w:r w:rsidRPr="002C5FE5">
        <w:rPr>
          <w:b/>
        </w:rPr>
        <w:lastRenderedPageBreak/>
        <w:t xml:space="preserve">Verbs with irregular </w:t>
      </w:r>
      <w:proofErr w:type="spellStart"/>
      <w:r w:rsidRPr="002C5FE5">
        <w:rPr>
          <w:b/>
          <w:bCs/>
        </w:rPr>
        <w:t>yo</w:t>
      </w:r>
      <w:proofErr w:type="spellEnd"/>
      <w:r w:rsidRPr="002C5FE5">
        <w:rPr>
          <w:b/>
          <w:bCs/>
        </w:rPr>
        <w:t xml:space="preserve"> </w:t>
      </w:r>
      <w:r w:rsidRPr="002C5FE5">
        <w:rPr>
          <w:b/>
        </w:rPr>
        <w:t xml:space="preserve">forms maintain the same irregularity in their negative </w:t>
      </w:r>
      <w:proofErr w:type="spellStart"/>
      <w:r w:rsidRPr="002C5FE5">
        <w:rPr>
          <w:b/>
          <w:bCs/>
        </w:rPr>
        <w:t>tú</w:t>
      </w:r>
      <w:proofErr w:type="spellEnd"/>
      <w:r w:rsidRPr="002C5FE5">
        <w:rPr>
          <w:b/>
          <w:bCs/>
        </w:rPr>
        <w:t xml:space="preserve"> </w:t>
      </w:r>
      <w:r w:rsidRPr="002C5FE5">
        <w:rPr>
          <w:b/>
        </w:rPr>
        <w:t xml:space="preserve">commands. </w:t>
      </w:r>
      <w:proofErr w:type="spellStart"/>
      <w:r w:rsidRPr="002C5FE5">
        <w:rPr>
          <w:b/>
          <w:lang w:val="es-MX"/>
        </w:rPr>
        <w:t>These</w:t>
      </w:r>
      <w:proofErr w:type="spellEnd"/>
      <w:r w:rsidRPr="002C5FE5">
        <w:rPr>
          <w:b/>
          <w:lang w:val="es-MX"/>
        </w:rPr>
        <w:t xml:space="preserve"> </w:t>
      </w:r>
      <w:proofErr w:type="spellStart"/>
      <w:r w:rsidRPr="002C5FE5">
        <w:rPr>
          <w:b/>
          <w:lang w:val="es-MX"/>
        </w:rPr>
        <w:t>verbs</w:t>
      </w:r>
      <w:proofErr w:type="spellEnd"/>
      <w:r w:rsidRPr="002C5FE5">
        <w:rPr>
          <w:b/>
          <w:lang w:val="es-MX"/>
        </w:rPr>
        <w:t xml:space="preserve"> </w:t>
      </w:r>
      <w:proofErr w:type="spellStart"/>
      <w:r w:rsidRPr="002C5FE5">
        <w:rPr>
          <w:b/>
          <w:lang w:val="es-MX"/>
        </w:rPr>
        <w:t>include</w:t>
      </w:r>
      <w:proofErr w:type="spellEnd"/>
      <w:r w:rsidRPr="002C5FE5">
        <w:rPr>
          <w:b/>
          <w:lang w:val="es-MX"/>
        </w:rPr>
        <w:t xml:space="preserve"> </w:t>
      </w:r>
      <w:r w:rsidRPr="002C5FE5">
        <w:rPr>
          <w:b/>
          <w:bCs/>
          <w:lang w:val="es-MX"/>
        </w:rPr>
        <w:t>conducir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conocer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decir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hacer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ofrecer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oír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poner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salir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tener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traducir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traer</w:t>
      </w:r>
      <w:r w:rsidRPr="002C5FE5">
        <w:rPr>
          <w:b/>
          <w:lang w:val="es-MX"/>
        </w:rPr>
        <w:t xml:space="preserve">, </w:t>
      </w:r>
      <w:r w:rsidRPr="002C5FE5">
        <w:rPr>
          <w:b/>
          <w:bCs/>
          <w:lang w:val="es-MX"/>
        </w:rPr>
        <w:t>venir</w:t>
      </w:r>
      <w:r w:rsidRPr="002C5FE5">
        <w:rPr>
          <w:b/>
          <w:lang w:val="es-MX"/>
        </w:rPr>
        <w:t xml:space="preserve">, </w:t>
      </w:r>
      <w:r w:rsidRPr="002C5FE5">
        <w:rPr>
          <w:b/>
          <w:lang w:val="es-MX"/>
        </w:rPr>
        <w:t>and</w:t>
      </w:r>
      <w:r w:rsidRPr="002C5FE5">
        <w:rPr>
          <w:b/>
          <w:lang w:val="es-MX"/>
        </w:rPr>
        <w:t xml:space="preserve"> </w:t>
      </w:r>
      <w:r w:rsidRPr="002C5FE5">
        <w:rPr>
          <w:b/>
          <w:bCs/>
          <w:lang w:val="es-MX"/>
        </w:rPr>
        <w:t>ver</w:t>
      </w:r>
      <w:r w:rsidRPr="002C5FE5">
        <w:rPr>
          <w:b/>
          <w:lang w:val="es-MX"/>
        </w:rPr>
        <w:t xml:space="preserve">. </w:t>
      </w:r>
      <w:r w:rsidR="002C5FE5">
        <w:rPr>
          <w:noProof/>
        </w:rPr>
        <w:drawing>
          <wp:inline distT="0" distB="0" distL="0" distR="0" wp14:anchorId="0CA4187A" wp14:editId="060C4BDB">
            <wp:extent cx="5377326" cy="354842"/>
            <wp:effectExtent l="0" t="0" r="0" b="7620"/>
            <wp:docPr id="81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23" cy="3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2C5FE5" w:rsidRDefault="00437D7F" w:rsidP="002C5FE5">
      <w:pPr>
        <w:numPr>
          <w:ilvl w:val="0"/>
          <w:numId w:val="5"/>
        </w:numPr>
        <w:rPr>
          <w:b/>
        </w:rPr>
      </w:pPr>
      <w:r w:rsidRPr="002C5FE5">
        <w:rPr>
          <w:b/>
        </w:rPr>
        <w:t>Note also that stem-changing verbs keep their stem c</w:t>
      </w:r>
      <w:r w:rsidRPr="002C5FE5">
        <w:rPr>
          <w:b/>
        </w:rPr>
        <w:t xml:space="preserve">hanges in negative </w:t>
      </w:r>
      <w:proofErr w:type="spellStart"/>
      <w:r w:rsidRPr="002C5FE5">
        <w:rPr>
          <w:b/>
          <w:bCs/>
        </w:rPr>
        <w:t>tú</w:t>
      </w:r>
      <w:proofErr w:type="spellEnd"/>
      <w:r w:rsidRPr="002C5FE5">
        <w:rPr>
          <w:b/>
          <w:bCs/>
        </w:rPr>
        <w:t xml:space="preserve"> </w:t>
      </w:r>
      <w:r w:rsidRPr="002C5FE5">
        <w:rPr>
          <w:b/>
        </w:rPr>
        <w:t xml:space="preserve">commands. </w:t>
      </w:r>
    </w:p>
    <w:p w:rsidR="002C5FE5" w:rsidRDefault="002C5FE5" w:rsidP="002C5FE5">
      <w:pPr>
        <w:ind w:left="720"/>
        <w:rPr>
          <w:b/>
        </w:rPr>
      </w:pPr>
      <w:r>
        <w:rPr>
          <w:noProof/>
        </w:rPr>
        <w:drawing>
          <wp:inline distT="0" distB="0" distL="0" distR="0" wp14:anchorId="5B3848CF" wp14:editId="36F6E398">
            <wp:extent cx="5717552" cy="416257"/>
            <wp:effectExtent l="0" t="0" r="0" b="3175"/>
            <wp:docPr id="9221" name="Picture 4" descr="c11l01_p37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 descr="c11l01_p379_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26" cy="4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2C5FE5" w:rsidRDefault="00437D7F" w:rsidP="002C5FE5">
      <w:pPr>
        <w:numPr>
          <w:ilvl w:val="0"/>
          <w:numId w:val="8"/>
        </w:numPr>
        <w:rPr>
          <w:b/>
        </w:rPr>
      </w:pPr>
      <w:r w:rsidRPr="002C5FE5">
        <w:rPr>
          <w:b/>
        </w:rPr>
        <w:t xml:space="preserve">Verbs ending in </w:t>
      </w:r>
      <w:r w:rsidRPr="002C5FE5">
        <w:rPr>
          <w:b/>
          <w:bCs/>
        </w:rPr>
        <w:t>-car</w:t>
      </w:r>
      <w:r w:rsidRPr="002C5FE5">
        <w:rPr>
          <w:b/>
        </w:rPr>
        <w:t xml:space="preserve">, </w:t>
      </w:r>
      <w:r w:rsidRPr="002C5FE5">
        <w:rPr>
          <w:b/>
          <w:bCs/>
        </w:rPr>
        <w:t>-gar</w:t>
      </w:r>
      <w:r w:rsidRPr="002C5FE5">
        <w:rPr>
          <w:b/>
        </w:rPr>
        <w:t xml:space="preserve">, and </w:t>
      </w:r>
      <w:r w:rsidRPr="002C5FE5">
        <w:rPr>
          <w:b/>
          <w:bCs/>
        </w:rPr>
        <w:t>-</w:t>
      </w:r>
      <w:proofErr w:type="spellStart"/>
      <w:r w:rsidRPr="002C5FE5">
        <w:rPr>
          <w:b/>
          <w:bCs/>
        </w:rPr>
        <w:t>zar</w:t>
      </w:r>
      <w:proofErr w:type="spellEnd"/>
      <w:r w:rsidRPr="002C5FE5">
        <w:rPr>
          <w:b/>
          <w:bCs/>
        </w:rPr>
        <w:t xml:space="preserve"> </w:t>
      </w:r>
      <w:r w:rsidR="002C5FE5">
        <w:rPr>
          <w:b/>
        </w:rPr>
        <w:t xml:space="preserve">have </w:t>
      </w:r>
      <w:r w:rsidRPr="002C5FE5">
        <w:rPr>
          <w:b/>
        </w:rPr>
        <w:t>a s</w:t>
      </w:r>
      <w:r w:rsidR="002C5FE5">
        <w:rPr>
          <w:b/>
        </w:rPr>
        <w:t xml:space="preserve">pelling change in the negative </w:t>
      </w:r>
      <w:proofErr w:type="spellStart"/>
      <w:r w:rsidRPr="002C5FE5">
        <w:rPr>
          <w:b/>
          <w:bCs/>
        </w:rPr>
        <w:t>tú</w:t>
      </w:r>
      <w:proofErr w:type="spellEnd"/>
      <w:r w:rsidRPr="002C5FE5">
        <w:rPr>
          <w:b/>
        </w:rPr>
        <w:t xml:space="preserve"> commands.</w:t>
      </w:r>
    </w:p>
    <w:p w:rsidR="002C5FE5" w:rsidRDefault="002C5FE5" w:rsidP="002C5FE5">
      <w:pPr>
        <w:ind w:left="720"/>
        <w:rPr>
          <w:b/>
        </w:rPr>
      </w:pPr>
      <w:r>
        <w:rPr>
          <w:noProof/>
        </w:rPr>
        <w:drawing>
          <wp:inline distT="0" distB="0" distL="0" distR="0" wp14:anchorId="55F679B2" wp14:editId="139E7103">
            <wp:extent cx="5585522" cy="388961"/>
            <wp:effectExtent l="0" t="0" r="0" b="0"/>
            <wp:docPr id="10245" name="Picture 4" descr="c11l01_p37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c11l01_p379_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30" cy="4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Default="00437D7F" w:rsidP="002C5FE5">
      <w:pPr>
        <w:numPr>
          <w:ilvl w:val="0"/>
          <w:numId w:val="9"/>
        </w:numPr>
        <w:rPr>
          <w:b/>
        </w:rPr>
      </w:pPr>
      <w:r w:rsidRPr="002C5FE5">
        <w:rPr>
          <w:b/>
        </w:rPr>
        <w:t>The following</w:t>
      </w:r>
      <w:r w:rsidR="002C5FE5">
        <w:rPr>
          <w:b/>
        </w:rPr>
        <w:t xml:space="preserve"> verbs have irregular negative </w:t>
      </w:r>
      <w:proofErr w:type="spellStart"/>
      <w:r w:rsidRPr="002C5FE5">
        <w:rPr>
          <w:b/>
          <w:bCs/>
        </w:rPr>
        <w:t>tú</w:t>
      </w:r>
      <w:proofErr w:type="spellEnd"/>
      <w:r w:rsidRPr="002C5FE5">
        <w:rPr>
          <w:b/>
          <w:bCs/>
        </w:rPr>
        <w:t xml:space="preserve"> </w:t>
      </w:r>
      <w:r w:rsidRPr="002C5FE5">
        <w:rPr>
          <w:b/>
        </w:rPr>
        <w:t>commands.</w:t>
      </w:r>
    </w:p>
    <w:p w:rsidR="002C5FE5" w:rsidRDefault="002C5FE5" w:rsidP="002C5FE5">
      <w:pPr>
        <w:ind w:left="720"/>
        <w:rPr>
          <w:b/>
        </w:rPr>
      </w:pPr>
      <w:r>
        <w:rPr>
          <w:noProof/>
        </w:rPr>
        <w:drawing>
          <wp:inline distT="0" distB="0" distL="0" distR="0" wp14:anchorId="67388603" wp14:editId="6F0E3528">
            <wp:extent cx="5431790" cy="1173708"/>
            <wp:effectExtent l="0" t="0" r="0" b="7620"/>
            <wp:docPr id="11269" name="Picture 3" descr="c11l01_p37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 descr="c11l01_p379_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86" cy="11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4BD2" w:rsidRDefault="001A7AB2" w:rsidP="00B44BD2">
      <w:pPr>
        <w:spacing w:after="0" w:line="240" w:lineRule="auto"/>
        <w:ind w:left="720"/>
        <w:rPr>
          <w:b/>
          <w:sz w:val="24"/>
          <w:szCs w:val="24"/>
          <w:lang w:val="es-MX"/>
        </w:rPr>
      </w:pPr>
      <w:r>
        <w:rPr>
          <w:b/>
        </w:rPr>
        <w:tab/>
      </w:r>
      <w:r>
        <w:rPr>
          <w:b/>
        </w:rPr>
        <w:tab/>
      </w:r>
      <w:proofErr w:type="gramStart"/>
      <w:r w:rsidRPr="001A7AB2">
        <w:rPr>
          <w:sz w:val="24"/>
          <w:szCs w:val="24"/>
          <w:lang w:val="es-MX"/>
        </w:rPr>
        <w:t>haber</w:t>
      </w:r>
      <w:proofErr w:type="gramEnd"/>
      <w:r w:rsidRPr="001A7AB2">
        <w:rPr>
          <w:sz w:val="24"/>
          <w:szCs w:val="24"/>
          <w:lang w:val="es-MX"/>
        </w:rPr>
        <w:tab/>
      </w:r>
      <w:r w:rsidRPr="001A7AB2">
        <w:rPr>
          <w:lang w:val="es-MX"/>
        </w:rPr>
        <w:tab/>
      </w:r>
      <w:r w:rsidRPr="001A7AB2">
        <w:rPr>
          <w:lang w:val="es-MX"/>
        </w:rPr>
        <w:tab/>
      </w:r>
      <w:r w:rsidRPr="001A7AB2">
        <w:rPr>
          <w:lang w:val="es-MX"/>
        </w:rPr>
        <w:tab/>
      </w:r>
      <w:r w:rsidRPr="001A7AB2">
        <w:rPr>
          <w:lang w:val="es-MX"/>
        </w:rPr>
        <w:tab/>
      </w:r>
      <w:r w:rsidRPr="001A7AB2">
        <w:rPr>
          <w:lang w:val="es-MX"/>
        </w:rPr>
        <w:tab/>
      </w:r>
      <w:r w:rsidRPr="001A7AB2">
        <w:rPr>
          <w:b/>
          <w:sz w:val="24"/>
          <w:szCs w:val="24"/>
          <w:lang w:val="es-MX"/>
        </w:rPr>
        <w:t>no hayas</w:t>
      </w:r>
    </w:p>
    <w:p w:rsidR="00B44BD2" w:rsidRDefault="002C5FE5" w:rsidP="00B44BD2">
      <w:pPr>
        <w:spacing w:after="0" w:line="240" w:lineRule="auto"/>
        <w:ind w:left="3600" w:firstLine="720"/>
        <w:rPr>
          <w:b/>
          <w:sz w:val="36"/>
          <w:szCs w:val="36"/>
          <w:lang w:val="es-MX"/>
        </w:rPr>
      </w:pPr>
      <w:r w:rsidRPr="001A7AB2">
        <w:rPr>
          <w:b/>
          <w:sz w:val="36"/>
          <w:szCs w:val="36"/>
          <w:lang w:val="es-MX"/>
        </w:rPr>
        <w:t>NO DISHES</w:t>
      </w:r>
    </w:p>
    <w:p w:rsidR="002C5FE5" w:rsidRPr="00B44BD2" w:rsidRDefault="002C5FE5" w:rsidP="00B44BD2">
      <w:pPr>
        <w:spacing w:after="0" w:line="240" w:lineRule="auto"/>
        <w:ind w:left="3600" w:firstLine="720"/>
        <w:rPr>
          <w:b/>
          <w:sz w:val="24"/>
          <w:szCs w:val="24"/>
          <w:lang w:val="es-MX"/>
        </w:rPr>
      </w:pPr>
      <w:r w:rsidRPr="001A7AB2">
        <w:rPr>
          <w:b/>
          <w:sz w:val="36"/>
          <w:szCs w:val="36"/>
          <w:lang w:val="es-MX"/>
        </w:rPr>
        <w:tab/>
      </w:r>
    </w:p>
    <w:p w:rsidR="00000000" w:rsidRPr="001A7AB2" w:rsidRDefault="00437D7F" w:rsidP="00B44BD2">
      <w:pPr>
        <w:numPr>
          <w:ilvl w:val="0"/>
          <w:numId w:val="10"/>
        </w:numPr>
        <w:spacing w:line="240" w:lineRule="auto"/>
        <w:rPr>
          <w:bCs/>
          <w:sz w:val="24"/>
          <w:szCs w:val="24"/>
        </w:rPr>
      </w:pPr>
      <w:r w:rsidRPr="001A7AB2">
        <w:rPr>
          <w:b/>
          <w:bCs/>
          <w:sz w:val="24"/>
          <w:szCs w:val="24"/>
        </w:rPr>
        <w:t>¡</w:t>
      </w:r>
      <w:proofErr w:type="spellStart"/>
      <w:r w:rsidRPr="001A7AB2">
        <w:rPr>
          <w:b/>
          <w:bCs/>
          <w:sz w:val="24"/>
          <w:szCs w:val="24"/>
        </w:rPr>
        <w:t>Atención</w:t>
      </w:r>
      <w:proofErr w:type="spellEnd"/>
      <w:r w:rsidRPr="001A7AB2">
        <w:rPr>
          <w:b/>
          <w:bCs/>
          <w:sz w:val="24"/>
          <w:szCs w:val="24"/>
        </w:rPr>
        <w:t xml:space="preserve">! </w:t>
      </w:r>
      <w:r w:rsidRPr="001A7AB2">
        <w:rPr>
          <w:bCs/>
          <w:sz w:val="24"/>
          <w:szCs w:val="24"/>
        </w:rPr>
        <w:t xml:space="preserve">In affirmative commands, reflexive, indirect, and direct object pronouns are always attached to the end of the verb. In negative commands, these pronouns always precede the verb. </w:t>
      </w:r>
    </w:p>
    <w:p w:rsidR="001A7AB2" w:rsidRPr="001A7AB2" w:rsidRDefault="001A7AB2" w:rsidP="001A7AB2">
      <w:pPr>
        <w:numPr>
          <w:ilvl w:val="0"/>
          <w:numId w:val="10"/>
        </w:numPr>
        <w:rPr>
          <w:bCs/>
          <w:sz w:val="24"/>
          <w:szCs w:val="24"/>
        </w:rPr>
      </w:pPr>
      <w:r w:rsidRPr="001A7AB2">
        <w:rPr>
          <w:b/>
          <w:bCs/>
          <w:sz w:val="24"/>
          <w:szCs w:val="24"/>
        </w:rPr>
        <w:tab/>
      </w:r>
      <w:proofErr w:type="spellStart"/>
      <w:r w:rsidRPr="001A7AB2">
        <w:rPr>
          <w:b/>
          <w:bCs/>
          <w:sz w:val="24"/>
          <w:szCs w:val="24"/>
        </w:rPr>
        <w:t>Bórralos</w:t>
      </w:r>
      <w:proofErr w:type="spellEnd"/>
      <w:r w:rsidRPr="001A7AB2">
        <w:rPr>
          <w:b/>
          <w:bCs/>
          <w:sz w:val="24"/>
          <w:szCs w:val="24"/>
        </w:rPr>
        <w:t xml:space="preserve">. / No </w:t>
      </w:r>
      <w:proofErr w:type="spellStart"/>
      <w:r w:rsidRPr="001A7AB2">
        <w:rPr>
          <w:b/>
          <w:bCs/>
          <w:sz w:val="24"/>
          <w:szCs w:val="24"/>
        </w:rPr>
        <w:t>los</w:t>
      </w:r>
      <w:proofErr w:type="spellEnd"/>
      <w:r w:rsidRPr="001A7AB2">
        <w:rPr>
          <w:b/>
          <w:bCs/>
          <w:sz w:val="24"/>
          <w:szCs w:val="24"/>
        </w:rPr>
        <w:t xml:space="preserve"> </w:t>
      </w:r>
      <w:proofErr w:type="spellStart"/>
      <w:r w:rsidRPr="001A7AB2">
        <w:rPr>
          <w:b/>
          <w:bCs/>
          <w:sz w:val="24"/>
          <w:szCs w:val="24"/>
        </w:rPr>
        <w:t>borres</w:t>
      </w:r>
      <w:proofErr w:type="spellEnd"/>
      <w:r w:rsidRPr="001A7AB2">
        <w:rPr>
          <w:b/>
          <w:bCs/>
          <w:sz w:val="24"/>
          <w:szCs w:val="24"/>
        </w:rPr>
        <w:t xml:space="preserve">. </w:t>
      </w:r>
    </w:p>
    <w:p w:rsidR="00B6410A" w:rsidRDefault="001A7AB2" w:rsidP="00B6410A">
      <w:pPr>
        <w:numPr>
          <w:ilvl w:val="0"/>
          <w:numId w:val="10"/>
        </w:numPr>
        <w:rPr>
          <w:bCs/>
          <w:sz w:val="24"/>
          <w:szCs w:val="24"/>
          <w:lang w:val="es-MX"/>
        </w:rPr>
      </w:pPr>
      <w:r w:rsidRPr="001A7AB2">
        <w:rPr>
          <w:b/>
          <w:bCs/>
          <w:sz w:val="24"/>
          <w:szCs w:val="24"/>
          <w:lang w:val="es-MX"/>
        </w:rPr>
        <w:tab/>
        <w:t xml:space="preserve">Escríbeles </w:t>
      </w:r>
      <w:r w:rsidRPr="001A7AB2">
        <w:rPr>
          <w:bCs/>
          <w:sz w:val="24"/>
          <w:szCs w:val="24"/>
          <w:lang w:val="es-MX"/>
        </w:rPr>
        <w:t xml:space="preserve">un correo electrónico. / </w:t>
      </w:r>
      <w:r w:rsidRPr="001A7AB2">
        <w:rPr>
          <w:b/>
          <w:bCs/>
          <w:sz w:val="24"/>
          <w:szCs w:val="24"/>
          <w:lang w:val="es-MX"/>
        </w:rPr>
        <w:t xml:space="preserve">No les escribas </w:t>
      </w:r>
      <w:r w:rsidRPr="001A7AB2">
        <w:rPr>
          <w:bCs/>
          <w:sz w:val="24"/>
          <w:szCs w:val="24"/>
          <w:lang w:val="es-MX"/>
        </w:rPr>
        <w:t>un correo electrónico.</w:t>
      </w:r>
    </w:p>
    <w:p w:rsidR="00B44BD2" w:rsidRPr="00203E13" w:rsidRDefault="00B44BD2" w:rsidP="00B44BD2">
      <w:pPr>
        <w:ind w:left="720"/>
        <w:rPr>
          <w:bCs/>
          <w:sz w:val="24"/>
          <w:szCs w:val="24"/>
          <w:lang w:val="es-MX"/>
        </w:rPr>
      </w:pPr>
    </w:p>
    <w:p w:rsidR="00B6410A" w:rsidRDefault="00203E13" w:rsidP="00B6410A">
      <w:pPr>
        <w:rPr>
          <w:lang w:val="es-MX"/>
        </w:rPr>
      </w:pPr>
      <w:r>
        <w:rPr>
          <w:b/>
          <w:sz w:val="28"/>
          <w:szCs w:val="28"/>
          <w:u w:val="single"/>
          <w:lang w:val="es-MX"/>
        </w:rPr>
        <w:t xml:space="preserve">2.2 </w:t>
      </w:r>
      <w:r w:rsidR="00B6410A" w:rsidRPr="00B6410A">
        <w:rPr>
          <w:b/>
          <w:sz w:val="28"/>
          <w:szCs w:val="28"/>
          <w:u w:val="single"/>
          <w:lang w:val="es-MX"/>
        </w:rPr>
        <w:t>POR Y PARA</w:t>
      </w:r>
    </w:p>
    <w:p w:rsidR="00000000" w:rsidRPr="00203E13" w:rsidRDefault="00437D7F" w:rsidP="00203E13">
      <w:pPr>
        <w:numPr>
          <w:ilvl w:val="0"/>
          <w:numId w:val="12"/>
        </w:numPr>
        <w:rPr>
          <w:bCs/>
        </w:rPr>
      </w:pPr>
      <w:r w:rsidRPr="00203E13">
        <w:rPr>
          <w:bCs/>
        </w:rPr>
        <w:t xml:space="preserve">Unlike English, Spanish has two words that mean </w:t>
      </w:r>
      <w:r w:rsidRPr="00203E13">
        <w:rPr>
          <w:bCs/>
          <w:i/>
          <w:iCs/>
        </w:rPr>
        <w:t>for</w:t>
      </w:r>
      <w:r w:rsidRPr="00203E13">
        <w:rPr>
          <w:bCs/>
        </w:rPr>
        <w:t xml:space="preserve">: </w:t>
      </w:r>
      <w:proofErr w:type="spellStart"/>
      <w:r w:rsidRPr="00203E13">
        <w:rPr>
          <w:b/>
          <w:bCs/>
        </w:rPr>
        <w:t>por</w:t>
      </w:r>
      <w:proofErr w:type="spellEnd"/>
      <w:r w:rsidRPr="00203E13">
        <w:rPr>
          <w:b/>
          <w:bCs/>
        </w:rPr>
        <w:t xml:space="preserve"> </w:t>
      </w:r>
      <w:r w:rsidRPr="00203E13">
        <w:rPr>
          <w:bCs/>
        </w:rPr>
        <w:t xml:space="preserve">and </w:t>
      </w:r>
      <w:r w:rsidRPr="00203E13">
        <w:rPr>
          <w:b/>
          <w:bCs/>
        </w:rPr>
        <w:t>para</w:t>
      </w:r>
      <w:r w:rsidRPr="00203E13">
        <w:rPr>
          <w:bCs/>
        </w:rPr>
        <w:t xml:space="preserve">. These two prepositions are not interchangeable. Study the following charts to see how they are used. </w:t>
      </w:r>
    </w:p>
    <w:p w:rsidR="00000000" w:rsidRPr="00203E13" w:rsidRDefault="00437D7F" w:rsidP="00203E13">
      <w:pPr>
        <w:numPr>
          <w:ilvl w:val="0"/>
          <w:numId w:val="12"/>
        </w:numPr>
        <w:rPr>
          <w:bCs/>
        </w:rPr>
      </w:pPr>
      <w:proofErr w:type="spellStart"/>
      <w:r w:rsidRPr="00203E13">
        <w:rPr>
          <w:b/>
          <w:bCs/>
        </w:rPr>
        <w:t>Por</w:t>
      </w:r>
      <w:proofErr w:type="spellEnd"/>
      <w:r w:rsidRPr="00203E13">
        <w:rPr>
          <w:bCs/>
        </w:rPr>
        <w:t xml:space="preserve"> and </w:t>
      </w:r>
      <w:r w:rsidRPr="00203E13">
        <w:rPr>
          <w:b/>
          <w:bCs/>
        </w:rPr>
        <w:t xml:space="preserve">para </w:t>
      </w:r>
      <w:r w:rsidRPr="00203E13">
        <w:rPr>
          <w:bCs/>
        </w:rPr>
        <w:t>are most commonly used to describe aspects of movement, time, and action, but in different circumstances.</w:t>
      </w:r>
    </w:p>
    <w:p w:rsidR="00203E13" w:rsidRDefault="00203E13" w:rsidP="00B6410A">
      <w:pPr>
        <w:rPr>
          <w:bCs/>
        </w:rPr>
      </w:pPr>
      <w:r>
        <w:rPr>
          <w:noProof/>
        </w:rPr>
        <w:drawing>
          <wp:inline distT="0" distB="0" distL="0" distR="0" wp14:anchorId="3573218D" wp14:editId="13B99A09">
            <wp:extent cx="6004560" cy="1937982"/>
            <wp:effectExtent l="0" t="0" r="0" b="5715"/>
            <wp:docPr id="30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96" cy="19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03E13" w:rsidRDefault="00437D7F" w:rsidP="00203E13">
      <w:pPr>
        <w:numPr>
          <w:ilvl w:val="0"/>
          <w:numId w:val="13"/>
        </w:numPr>
        <w:rPr>
          <w:bCs/>
        </w:rPr>
      </w:pPr>
      <w:r w:rsidRPr="00203E13">
        <w:rPr>
          <w:bCs/>
        </w:rPr>
        <w:lastRenderedPageBreak/>
        <w:t>Here is a list of all of the uses of</w:t>
      </w:r>
      <w:r w:rsidR="00203E13">
        <w:rPr>
          <w:bCs/>
        </w:rPr>
        <w:t xml:space="preserve"> </w:t>
      </w:r>
      <w:proofErr w:type="spellStart"/>
      <w:r w:rsidR="00203E13" w:rsidRPr="00203E13">
        <w:rPr>
          <w:b/>
          <w:bCs/>
        </w:rPr>
        <w:t>por</w:t>
      </w:r>
      <w:proofErr w:type="spellEnd"/>
      <w:r w:rsidR="00203E13" w:rsidRPr="00203E13">
        <w:rPr>
          <w:bCs/>
        </w:rPr>
        <w:t xml:space="preserve"> and </w:t>
      </w:r>
      <w:r w:rsidR="00203E13" w:rsidRPr="00203E13">
        <w:rPr>
          <w:b/>
          <w:bCs/>
        </w:rPr>
        <w:t>para</w:t>
      </w:r>
      <w:r w:rsidR="00203E13" w:rsidRPr="00203E13">
        <w:rPr>
          <w:bCs/>
        </w:rPr>
        <w:t>.</w:t>
      </w:r>
    </w:p>
    <w:p w:rsidR="00203E13" w:rsidRPr="00203E13" w:rsidRDefault="00203E13" w:rsidP="00203E13">
      <w:pPr>
        <w:ind w:left="720"/>
        <w:rPr>
          <w:bCs/>
        </w:rPr>
      </w:pPr>
      <w:r>
        <w:rPr>
          <w:noProof/>
        </w:rPr>
        <w:drawing>
          <wp:inline distT="0" distB="0" distL="0" distR="0" wp14:anchorId="2902846B" wp14:editId="4383F0A2">
            <wp:extent cx="5609230" cy="1664970"/>
            <wp:effectExtent l="0" t="0" r="0" b="0"/>
            <wp:docPr id="1" name="Picture 8" descr="VIS4e_estructura_p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8" descr="VIS4e_estructura_p382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18" cy="16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03E13" w:rsidRDefault="00203E13" w:rsidP="00481462">
      <w:pPr>
        <w:ind w:firstLine="720"/>
        <w:rPr>
          <w:bCs/>
        </w:rPr>
      </w:pPr>
      <w:r>
        <w:rPr>
          <w:noProof/>
        </w:rPr>
        <w:drawing>
          <wp:inline distT="0" distB="0" distL="0" distR="0" wp14:anchorId="6E097910" wp14:editId="635D9C79">
            <wp:extent cx="5629701" cy="1118207"/>
            <wp:effectExtent l="0" t="0" r="0" b="0"/>
            <wp:docPr id="2" name="Picture 7" descr="VIS4e_estructura_p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7" descr="VIS4e_estructura_p382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9" b="-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00" cy="11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81462" w:rsidRPr="00481462" w:rsidRDefault="00481462" w:rsidP="00481462">
      <w:pPr>
        <w:ind w:firstLine="720"/>
        <w:rPr>
          <w:bCs/>
        </w:rPr>
      </w:pPr>
      <w:r w:rsidRPr="00481462">
        <w:rPr>
          <w:b/>
          <w:bCs/>
        </w:rPr>
        <w:t>¡</w:t>
      </w:r>
      <w:proofErr w:type="spellStart"/>
      <w:r w:rsidRPr="00481462">
        <w:rPr>
          <w:b/>
          <w:bCs/>
        </w:rPr>
        <w:t>Atención</w:t>
      </w:r>
      <w:proofErr w:type="spellEnd"/>
      <w:r w:rsidRPr="00481462">
        <w:rPr>
          <w:b/>
          <w:bCs/>
        </w:rPr>
        <w:t>!</w:t>
      </w:r>
      <w:r w:rsidRPr="00481462">
        <w:rPr>
          <w:bCs/>
        </w:rPr>
        <w:t xml:space="preserve"> </w:t>
      </w:r>
      <w:proofErr w:type="spellStart"/>
      <w:r w:rsidRPr="00481462">
        <w:rPr>
          <w:b/>
          <w:bCs/>
        </w:rPr>
        <w:t>Por</w:t>
      </w:r>
      <w:proofErr w:type="spellEnd"/>
      <w:r w:rsidRPr="00481462">
        <w:rPr>
          <w:b/>
          <w:bCs/>
        </w:rPr>
        <w:t xml:space="preserve"> </w:t>
      </w:r>
      <w:r w:rsidRPr="00481462">
        <w:rPr>
          <w:bCs/>
        </w:rPr>
        <w:t xml:space="preserve">is also used in several idiomatic expressions, including: </w:t>
      </w:r>
    </w:p>
    <w:p w:rsidR="00481462" w:rsidRPr="00481462" w:rsidRDefault="00481462" w:rsidP="00481462">
      <w:pPr>
        <w:ind w:firstLine="720"/>
        <w:rPr>
          <w:bCs/>
        </w:rPr>
      </w:pPr>
      <w:r w:rsidRPr="00481462">
        <w:rPr>
          <w:b/>
          <w:bCs/>
        </w:rPr>
        <w:tab/>
      </w:r>
      <w:proofErr w:type="spellStart"/>
      <w:proofErr w:type="gramStart"/>
      <w:r w:rsidRPr="00481462">
        <w:rPr>
          <w:b/>
          <w:bCs/>
        </w:rPr>
        <w:t>por</w:t>
      </w:r>
      <w:proofErr w:type="spellEnd"/>
      <w:proofErr w:type="gramEnd"/>
      <w:r w:rsidRPr="00481462">
        <w:rPr>
          <w:b/>
          <w:bCs/>
        </w:rPr>
        <w:t xml:space="preserve"> </w:t>
      </w:r>
      <w:proofErr w:type="spellStart"/>
      <w:r w:rsidRPr="00481462">
        <w:rPr>
          <w:b/>
          <w:bCs/>
        </w:rPr>
        <w:t>aquí</w:t>
      </w:r>
      <w:proofErr w:type="spellEnd"/>
      <w:r w:rsidRPr="00481462">
        <w:rPr>
          <w:bCs/>
        </w:rPr>
        <w:t xml:space="preserve"> </w:t>
      </w:r>
      <w:r w:rsidRPr="00481462">
        <w:rPr>
          <w:bCs/>
        </w:rPr>
        <w:tab/>
      </w:r>
      <w:r w:rsidRPr="00481462">
        <w:rPr>
          <w:bCs/>
          <w:i/>
          <w:iCs/>
        </w:rPr>
        <w:t xml:space="preserve">around here </w:t>
      </w:r>
    </w:p>
    <w:p w:rsidR="00481462" w:rsidRPr="00481462" w:rsidRDefault="00481462" w:rsidP="00481462">
      <w:pPr>
        <w:ind w:firstLine="720"/>
        <w:rPr>
          <w:bCs/>
        </w:rPr>
      </w:pPr>
      <w:r w:rsidRPr="00481462">
        <w:rPr>
          <w:b/>
          <w:bCs/>
        </w:rPr>
        <w:tab/>
      </w:r>
      <w:proofErr w:type="spellStart"/>
      <w:proofErr w:type="gramStart"/>
      <w:r w:rsidRPr="00481462">
        <w:rPr>
          <w:b/>
          <w:bCs/>
        </w:rPr>
        <w:t>por</w:t>
      </w:r>
      <w:proofErr w:type="spellEnd"/>
      <w:proofErr w:type="gramEnd"/>
      <w:r w:rsidRPr="00481462">
        <w:rPr>
          <w:b/>
          <w:bCs/>
        </w:rPr>
        <w:t xml:space="preserve"> </w:t>
      </w:r>
      <w:proofErr w:type="spellStart"/>
      <w:r w:rsidRPr="00481462">
        <w:rPr>
          <w:b/>
          <w:bCs/>
        </w:rPr>
        <w:t>ejemplo</w:t>
      </w:r>
      <w:proofErr w:type="spellEnd"/>
      <w:r w:rsidRPr="00481462">
        <w:rPr>
          <w:bCs/>
        </w:rPr>
        <w:t xml:space="preserve"> </w:t>
      </w:r>
      <w:r w:rsidRPr="00481462">
        <w:rPr>
          <w:bCs/>
        </w:rPr>
        <w:tab/>
      </w:r>
      <w:r w:rsidRPr="00481462">
        <w:rPr>
          <w:bCs/>
          <w:i/>
          <w:iCs/>
        </w:rPr>
        <w:t xml:space="preserve">for example </w:t>
      </w:r>
    </w:p>
    <w:p w:rsidR="00481462" w:rsidRPr="00481462" w:rsidRDefault="00481462" w:rsidP="00481462">
      <w:pPr>
        <w:ind w:firstLine="720"/>
        <w:rPr>
          <w:bCs/>
        </w:rPr>
      </w:pPr>
      <w:r w:rsidRPr="00481462">
        <w:rPr>
          <w:b/>
          <w:bCs/>
        </w:rPr>
        <w:tab/>
      </w:r>
      <w:proofErr w:type="spellStart"/>
      <w:proofErr w:type="gramStart"/>
      <w:r w:rsidRPr="00481462">
        <w:rPr>
          <w:b/>
          <w:bCs/>
        </w:rPr>
        <w:t>por</w:t>
      </w:r>
      <w:proofErr w:type="spellEnd"/>
      <w:proofErr w:type="gramEnd"/>
      <w:r w:rsidRPr="00481462">
        <w:rPr>
          <w:b/>
          <w:bCs/>
        </w:rPr>
        <w:t xml:space="preserve"> </w:t>
      </w:r>
      <w:proofErr w:type="spellStart"/>
      <w:r w:rsidRPr="00481462">
        <w:rPr>
          <w:b/>
          <w:bCs/>
        </w:rPr>
        <w:t>eso</w:t>
      </w:r>
      <w:proofErr w:type="spellEnd"/>
      <w:r w:rsidRPr="00481462">
        <w:rPr>
          <w:b/>
          <w:bCs/>
        </w:rPr>
        <w:t xml:space="preserve"> </w:t>
      </w:r>
      <w:r w:rsidRPr="00481462">
        <w:rPr>
          <w:b/>
          <w:bCs/>
        </w:rPr>
        <w:tab/>
      </w:r>
      <w:r w:rsidRPr="00481462">
        <w:rPr>
          <w:bCs/>
          <w:i/>
          <w:iCs/>
        </w:rPr>
        <w:t xml:space="preserve">that’s why; therefore </w:t>
      </w:r>
    </w:p>
    <w:p w:rsidR="00481462" w:rsidRDefault="00481462" w:rsidP="00481462">
      <w:pPr>
        <w:ind w:firstLine="720"/>
        <w:rPr>
          <w:bCs/>
          <w:i/>
          <w:iCs/>
        </w:rPr>
      </w:pPr>
      <w:r w:rsidRPr="00481462">
        <w:rPr>
          <w:b/>
          <w:bCs/>
        </w:rPr>
        <w:tab/>
      </w:r>
      <w:proofErr w:type="spellStart"/>
      <w:proofErr w:type="gramStart"/>
      <w:r w:rsidRPr="00481462">
        <w:rPr>
          <w:b/>
          <w:bCs/>
        </w:rPr>
        <w:t>por</w:t>
      </w:r>
      <w:proofErr w:type="spellEnd"/>
      <w:proofErr w:type="gramEnd"/>
      <w:r w:rsidRPr="00481462">
        <w:rPr>
          <w:b/>
          <w:bCs/>
        </w:rPr>
        <w:t xml:space="preserve"> fin </w:t>
      </w:r>
      <w:r>
        <w:rPr>
          <w:b/>
          <w:bCs/>
        </w:rPr>
        <w:tab/>
      </w:r>
      <w:r w:rsidRPr="00481462">
        <w:rPr>
          <w:b/>
          <w:bCs/>
        </w:rPr>
        <w:tab/>
      </w:r>
      <w:r w:rsidRPr="00481462">
        <w:rPr>
          <w:bCs/>
          <w:i/>
          <w:iCs/>
        </w:rPr>
        <w:t>finally</w:t>
      </w:r>
    </w:p>
    <w:p w:rsidR="00481462" w:rsidRDefault="00481462" w:rsidP="00481462">
      <w:pPr>
        <w:ind w:firstLine="720"/>
        <w:rPr>
          <w:bCs/>
        </w:rPr>
      </w:pPr>
      <w:r>
        <w:rPr>
          <w:noProof/>
        </w:rPr>
        <w:drawing>
          <wp:inline distT="0" distB="0" distL="0" distR="0" wp14:anchorId="7028D9CE" wp14:editId="6620F776">
            <wp:extent cx="5725236" cy="2060575"/>
            <wp:effectExtent l="0" t="0" r="8890" b="0"/>
            <wp:docPr id="7172" name="Picture 6" descr="VIS4e_estructura_p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VIS4e_estructura_p38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73" cy="20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81462" w:rsidRDefault="00481462" w:rsidP="00481462">
      <w:pPr>
        <w:ind w:firstLine="720"/>
        <w:rPr>
          <w:bCs/>
        </w:rPr>
      </w:pPr>
      <w:r>
        <w:rPr>
          <w:noProof/>
        </w:rPr>
        <w:drawing>
          <wp:inline distT="0" distB="0" distL="0" distR="0" wp14:anchorId="79D6D759" wp14:editId="0C592117">
            <wp:extent cx="5725160" cy="1077595"/>
            <wp:effectExtent l="0" t="0" r="8890" b="8255"/>
            <wp:docPr id="3" name="Picture 5" descr="VIS4e_estructura_p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VIS4e_estructura_p38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26" cy="10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481462" w:rsidRDefault="00437D7F" w:rsidP="00481462">
      <w:pPr>
        <w:numPr>
          <w:ilvl w:val="0"/>
          <w:numId w:val="14"/>
        </w:numPr>
        <w:rPr>
          <w:bCs/>
        </w:rPr>
      </w:pPr>
      <w:r w:rsidRPr="00481462">
        <w:rPr>
          <w:bCs/>
        </w:rPr>
        <w:t xml:space="preserve">In many cases it is grammatically correct to use either </w:t>
      </w:r>
      <w:proofErr w:type="spellStart"/>
      <w:r w:rsidRPr="00481462">
        <w:rPr>
          <w:b/>
          <w:bCs/>
        </w:rPr>
        <w:t>por</w:t>
      </w:r>
      <w:proofErr w:type="spellEnd"/>
      <w:r w:rsidRPr="00481462">
        <w:rPr>
          <w:bCs/>
        </w:rPr>
        <w:t xml:space="preserve"> or </w:t>
      </w:r>
      <w:r w:rsidRPr="00481462">
        <w:rPr>
          <w:b/>
          <w:bCs/>
        </w:rPr>
        <w:t xml:space="preserve">para </w:t>
      </w:r>
      <w:r w:rsidRPr="00481462">
        <w:rPr>
          <w:bCs/>
        </w:rPr>
        <w:t>in a sentence. The meanin</w:t>
      </w:r>
      <w:r w:rsidRPr="00481462">
        <w:rPr>
          <w:bCs/>
        </w:rPr>
        <w:t xml:space="preserve">g of the sentence is different, however, depending on which preposition </w:t>
      </w:r>
      <w:r w:rsidRPr="00481462">
        <w:rPr>
          <w:bCs/>
        </w:rPr>
        <w:br/>
        <w:t>is used.</w:t>
      </w:r>
    </w:p>
    <w:p w:rsidR="00481462" w:rsidRPr="00481462" w:rsidRDefault="00481462" w:rsidP="00481462">
      <w:pPr>
        <w:ind w:firstLine="720"/>
        <w:rPr>
          <w:bCs/>
        </w:rPr>
      </w:pPr>
      <w:r>
        <w:rPr>
          <w:noProof/>
        </w:rPr>
        <w:drawing>
          <wp:inline distT="0" distB="0" distL="0" distR="0" wp14:anchorId="45E92B52" wp14:editId="4D24E255">
            <wp:extent cx="5568287" cy="614045"/>
            <wp:effectExtent l="0" t="0" r="0" b="0"/>
            <wp:docPr id="4" name="Picture 3" descr="c11l02_p38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3" descr="c11l02_p383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73" cy="6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81462" w:rsidRPr="009577F4" w:rsidRDefault="009577F4" w:rsidP="009577F4">
      <w:pPr>
        <w:pStyle w:val="ListParagraph"/>
        <w:numPr>
          <w:ilvl w:val="1"/>
          <w:numId w:val="19"/>
        </w:numPr>
        <w:rPr>
          <w:b/>
          <w:bCs/>
          <w:sz w:val="28"/>
          <w:szCs w:val="28"/>
          <w:u w:val="single"/>
        </w:rPr>
      </w:pPr>
      <w:r w:rsidRPr="009577F4">
        <w:rPr>
          <w:b/>
          <w:bCs/>
          <w:sz w:val="28"/>
          <w:szCs w:val="28"/>
          <w:u w:val="single"/>
        </w:rPr>
        <w:lastRenderedPageBreak/>
        <w:t xml:space="preserve">VERBOS </w:t>
      </w:r>
      <w:r w:rsidR="000B2984" w:rsidRPr="009577F4">
        <w:rPr>
          <w:b/>
          <w:bCs/>
          <w:sz w:val="28"/>
          <w:szCs w:val="28"/>
          <w:u w:val="single"/>
        </w:rPr>
        <w:t>REFLEXIVOS RECÍPROCOS</w:t>
      </w:r>
    </w:p>
    <w:p w:rsidR="00000000" w:rsidRPr="000B2984" w:rsidRDefault="000B2984" w:rsidP="009577F4">
      <w:pPr>
        <w:rPr>
          <w:bCs/>
        </w:rPr>
      </w:pPr>
      <w:r>
        <w:rPr>
          <w:bCs/>
        </w:rPr>
        <w:t xml:space="preserve">     </w:t>
      </w:r>
      <w:r w:rsidRPr="000B2984">
        <w:rPr>
          <w:bCs/>
        </w:rPr>
        <w:t xml:space="preserve">You have learned that reflexive verbs indicate that the subject of a sentence does the action to itself. Reciprocal reflexives </w:t>
      </w:r>
      <w:r w:rsidRPr="000B2984">
        <w:rPr>
          <w:b/>
          <w:bCs/>
        </w:rPr>
        <w:t>(</w:t>
      </w:r>
      <w:proofErr w:type="spellStart"/>
      <w:r w:rsidRPr="000B2984">
        <w:rPr>
          <w:b/>
          <w:bCs/>
        </w:rPr>
        <w:t>los</w:t>
      </w:r>
      <w:proofErr w:type="spellEnd"/>
      <w:r w:rsidRPr="000B2984">
        <w:rPr>
          <w:b/>
          <w:bCs/>
        </w:rPr>
        <w:t xml:space="preserve"> </w:t>
      </w:r>
      <w:proofErr w:type="spellStart"/>
      <w:r w:rsidRPr="000B2984">
        <w:rPr>
          <w:b/>
          <w:bCs/>
        </w:rPr>
        <w:t>reflexivos</w:t>
      </w:r>
      <w:proofErr w:type="spellEnd"/>
      <w:r w:rsidRPr="000B2984">
        <w:rPr>
          <w:b/>
          <w:bCs/>
        </w:rPr>
        <w:t xml:space="preserve"> </w:t>
      </w:r>
      <w:proofErr w:type="spellStart"/>
      <w:r w:rsidRPr="000B2984">
        <w:rPr>
          <w:b/>
          <w:bCs/>
        </w:rPr>
        <w:t>recíprocos</w:t>
      </w:r>
      <w:proofErr w:type="spellEnd"/>
      <w:r w:rsidRPr="000B2984">
        <w:rPr>
          <w:b/>
          <w:bCs/>
        </w:rPr>
        <w:t>)</w:t>
      </w:r>
      <w:r w:rsidRPr="000B2984">
        <w:rPr>
          <w:bCs/>
        </w:rPr>
        <w:t xml:space="preserve">, on the other hand, express a shared or reciprocal action between two or more people or things. In this context, the pronoun means </w:t>
      </w:r>
      <w:r w:rsidRPr="000B2984">
        <w:rPr>
          <w:bCs/>
          <w:i/>
          <w:iCs/>
        </w:rPr>
        <w:t xml:space="preserve">(to) each other </w:t>
      </w:r>
      <w:r w:rsidRPr="000B2984">
        <w:rPr>
          <w:bCs/>
        </w:rPr>
        <w:t xml:space="preserve">or </w:t>
      </w:r>
      <w:r w:rsidRPr="000B2984">
        <w:rPr>
          <w:bCs/>
          <w:i/>
          <w:iCs/>
        </w:rPr>
        <w:t>(to) one another</w:t>
      </w:r>
      <w:r w:rsidRPr="000B2984">
        <w:rPr>
          <w:bCs/>
        </w:rPr>
        <w:t>.</w:t>
      </w:r>
      <w:r w:rsidR="009577F4">
        <w:rPr>
          <w:bCs/>
        </w:rPr>
        <w:t xml:space="preserve"> </w:t>
      </w:r>
      <w:r w:rsidR="00437D7F" w:rsidRPr="000B2984">
        <w:rPr>
          <w:bCs/>
        </w:rPr>
        <w:t>Only the plural forms of the reflexive pronouns (</w:t>
      </w:r>
      <w:proofErr w:type="spellStart"/>
      <w:r w:rsidR="00437D7F" w:rsidRPr="000B2984">
        <w:rPr>
          <w:b/>
          <w:bCs/>
        </w:rPr>
        <w:t>nos</w:t>
      </w:r>
      <w:proofErr w:type="spellEnd"/>
      <w:r w:rsidR="00437D7F" w:rsidRPr="000B2984">
        <w:rPr>
          <w:b/>
          <w:bCs/>
        </w:rPr>
        <w:t xml:space="preserve">, </w:t>
      </w:r>
      <w:proofErr w:type="spellStart"/>
      <w:r w:rsidR="00437D7F" w:rsidRPr="000B2984">
        <w:rPr>
          <w:b/>
          <w:bCs/>
        </w:rPr>
        <w:t>os</w:t>
      </w:r>
      <w:proofErr w:type="spellEnd"/>
      <w:r w:rsidR="00437D7F" w:rsidRPr="000B2984">
        <w:rPr>
          <w:b/>
          <w:bCs/>
        </w:rPr>
        <w:t>, se</w:t>
      </w:r>
      <w:r w:rsidR="00437D7F" w:rsidRPr="000B2984">
        <w:rPr>
          <w:bCs/>
        </w:rPr>
        <w:t xml:space="preserve">) are used to express reciprocal actions because the action must involve more than one person or thing. </w:t>
      </w:r>
    </w:p>
    <w:p w:rsidR="000B2984" w:rsidRDefault="000B2984" w:rsidP="000B2984">
      <w:pPr>
        <w:rPr>
          <w:bCs/>
        </w:rPr>
      </w:pPr>
      <w:r>
        <w:rPr>
          <w:noProof/>
        </w:rPr>
        <w:drawing>
          <wp:inline distT="0" distB="0" distL="0" distR="0" wp14:anchorId="02EBC579" wp14:editId="4D2C82D5">
            <wp:extent cx="5943600" cy="1255594"/>
            <wp:effectExtent l="0" t="0" r="0" b="1905"/>
            <wp:docPr id="13317" name="Picture 8" descr="c11l03_p38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8" descr="c11l03_p386_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42" cy="12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0B2984" w:rsidRDefault="00437D7F" w:rsidP="000B2984">
      <w:pPr>
        <w:numPr>
          <w:ilvl w:val="0"/>
          <w:numId w:val="16"/>
        </w:numPr>
        <w:rPr>
          <w:bCs/>
        </w:rPr>
      </w:pPr>
      <w:r w:rsidRPr="000B2984">
        <w:rPr>
          <w:b/>
          <w:bCs/>
        </w:rPr>
        <w:t>¡</w:t>
      </w:r>
      <w:proofErr w:type="spellStart"/>
      <w:r w:rsidRPr="000B2984">
        <w:rPr>
          <w:b/>
          <w:bCs/>
        </w:rPr>
        <w:t>Atención</w:t>
      </w:r>
      <w:proofErr w:type="spellEnd"/>
      <w:r w:rsidRPr="000B2984">
        <w:rPr>
          <w:b/>
          <w:bCs/>
        </w:rPr>
        <w:t xml:space="preserve">! </w:t>
      </w:r>
      <w:r w:rsidRPr="000B2984">
        <w:rPr>
          <w:bCs/>
        </w:rPr>
        <w:t xml:space="preserve">Here is a list of common verbs that can express reciprocal actions: </w:t>
      </w:r>
    </w:p>
    <w:p w:rsidR="000B2984" w:rsidRPr="000B2984" w:rsidRDefault="000B2984" w:rsidP="003F3F44">
      <w:pPr>
        <w:spacing w:after="0" w:line="240" w:lineRule="auto"/>
        <w:rPr>
          <w:bCs/>
        </w:rPr>
      </w:pPr>
      <w:r w:rsidRPr="000B2984">
        <w:rPr>
          <w:bCs/>
        </w:rPr>
        <w:tab/>
      </w:r>
      <w:proofErr w:type="spellStart"/>
      <w:proofErr w:type="gramStart"/>
      <w:r w:rsidRPr="000B2984">
        <w:rPr>
          <w:b/>
          <w:bCs/>
        </w:rPr>
        <w:t>abrazar</w:t>
      </w:r>
      <w:proofErr w:type="spellEnd"/>
      <w:r w:rsidRPr="000B2984">
        <w:rPr>
          <w:b/>
          <w:bCs/>
        </w:rPr>
        <w:t>(</w:t>
      </w:r>
      <w:proofErr w:type="gramEnd"/>
      <w:r w:rsidRPr="000B2984">
        <w:rPr>
          <w:b/>
          <w:bCs/>
        </w:rPr>
        <w:t xml:space="preserve">se) </w:t>
      </w:r>
      <w:r w:rsidRPr="000B2984">
        <w:rPr>
          <w:b/>
          <w:bCs/>
        </w:rPr>
        <w:tab/>
      </w:r>
      <w:r w:rsidRPr="000B2984">
        <w:rPr>
          <w:bCs/>
          <w:i/>
          <w:iCs/>
        </w:rPr>
        <w:t xml:space="preserve">to hug; to embrace (each other) </w:t>
      </w:r>
    </w:p>
    <w:p w:rsidR="000B2984" w:rsidRPr="000B2984" w:rsidRDefault="000B2984" w:rsidP="003F3F44">
      <w:pPr>
        <w:spacing w:after="0" w:line="240" w:lineRule="auto"/>
        <w:rPr>
          <w:bCs/>
        </w:rPr>
      </w:pPr>
      <w:r w:rsidRPr="000B2984">
        <w:rPr>
          <w:bCs/>
        </w:rPr>
        <w:tab/>
      </w:r>
      <w:proofErr w:type="spellStart"/>
      <w:proofErr w:type="gramStart"/>
      <w:r w:rsidRPr="000B2984">
        <w:rPr>
          <w:b/>
          <w:bCs/>
        </w:rPr>
        <w:t>ayudar</w:t>
      </w:r>
      <w:proofErr w:type="spellEnd"/>
      <w:r w:rsidRPr="000B2984">
        <w:rPr>
          <w:b/>
          <w:bCs/>
        </w:rPr>
        <w:t>(</w:t>
      </w:r>
      <w:proofErr w:type="gramEnd"/>
      <w:r w:rsidRPr="000B2984">
        <w:rPr>
          <w:b/>
          <w:bCs/>
        </w:rPr>
        <w:t xml:space="preserve">se) </w:t>
      </w:r>
      <w:r w:rsidRPr="000B2984">
        <w:rPr>
          <w:b/>
          <w:bCs/>
        </w:rPr>
        <w:tab/>
      </w:r>
      <w:r w:rsidRPr="000B2984">
        <w:rPr>
          <w:bCs/>
          <w:i/>
          <w:iCs/>
        </w:rPr>
        <w:t xml:space="preserve">to help (each other) </w:t>
      </w:r>
    </w:p>
    <w:p w:rsidR="000B2984" w:rsidRPr="000B2984" w:rsidRDefault="000B2984" w:rsidP="003F3F44">
      <w:pPr>
        <w:spacing w:after="0" w:line="240" w:lineRule="auto"/>
        <w:rPr>
          <w:bCs/>
        </w:rPr>
      </w:pPr>
      <w:r w:rsidRPr="000B2984">
        <w:rPr>
          <w:b/>
          <w:bCs/>
        </w:rPr>
        <w:tab/>
      </w:r>
      <w:proofErr w:type="spellStart"/>
      <w:proofErr w:type="gramStart"/>
      <w:r w:rsidRPr="000B2984">
        <w:rPr>
          <w:b/>
          <w:bCs/>
        </w:rPr>
        <w:t>besar</w:t>
      </w:r>
      <w:proofErr w:type="spellEnd"/>
      <w:r w:rsidRPr="000B2984">
        <w:rPr>
          <w:b/>
          <w:bCs/>
        </w:rPr>
        <w:t>(</w:t>
      </w:r>
      <w:proofErr w:type="gramEnd"/>
      <w:r w:rsidRPr="000B2984">
        <w:rPr>
          <w:b/>
          <w:bCs/>
        </w:rPr>
        <w:t xml:space="preserve">se) </w:t>
      </w:r>
      <w:r w:rsidRPr="000B2984">
        <w:rPr>
          <w:b/>
          <w:bCs/>
        </w:rPr>
        <w:tab/>
      </w:r>
      <w:r w:rsidRPr="000B2984">
        <w:rPr>
          <w:bCs/>
          <w:i/>
          <w:iCs/>
        </w:rPr>
        <w:t xml:space="preserve">to kiss (each other) </w:t>
      </w:r>
    </w:p>
    <w:p w:rsidR="000B2984" w:rsidRPr="000B2984" w:rsidRDefault="000B2984" w:rsidP="003F3F44">
      <w:pPr>
        <w:spacing w:after="0" w:line="240" w:lineRule="auto"/>
        <w:rPr>
          <w:bCs/>
        </w:rPr>
      </w:pPr>
      <w:r w:rsidRPr="000B2984">
        <w:rPr>
          <w:b/>
          <w:bCs/>
        </w:rPr>
        <w:tab/>
      </w:r>
      <w:proofErr w:type="spellStart"/>
      <w:proofErr w:type="gramStart"/>
      <w:r w:rsidRPr="000B2984">
        <w:rPr>
          <w:b/>
          <w:bCs/>
        </w:rPr>
        <w:t>encontrar</w:t>
      </w:r>
      <w:proofErr w:type="spellEnd"/>
      <w:r w:rsidRPr="000B2984">
        <w:rPr>
          <w:b/>
          <w:bCs/>
        </w:rPr>
        <w:t>(</w:t>
      </w:r>
      <w:proofErr w:type="gramEnd"/>
      <w:r w:rsidRPr="000B2984">
        <w:rPr>
          <w:b/>
          <w:bCs/>
        </w:rPr>
        <w:t xml:space="preserve">se) </w:t>
      </w:r>
      <w:r w:rsidRPr="000B2984">
        <w:rPr>
          <w:b/>
          <w:bCs/>
        </w:rPr>
        <w:tab/>
      </w:r>
      <w:r>
        <w:rPr>
          <w:bCs/>
          <w:i/>
          <w:iCs/>
        </w:rPr>
        <w:t xml:space="preserve">to meet (each other); </w:t>
      </w:r>
      <w:r w:rsidRPr="000B2984">
        <w:rPr>
          <w:bCs/>
          <w:i/>
          <w:iCs/>
        </w:rPr>
        <w:t xml:space="preserve">run into (each other) </w:t>
      </w:r>
    </w:p>
    <w:p w:rsidR="000B2984" w:rsidRDefault="000B2984" w:rsidP="003F3F44">
      <w:pPr>
        <w:spacing w:after="0" w:line="240" w:lineRule="auto"/>
        <w:rPr>
          <w:bCs/>
          <w:i/>
          <w:iCs/>
        </w:rPr>
      </w:pPr>
      <w:r w:rsidRPr="000B2984">
        <w:rPr>
          <w:bCs/>
        </w:rPr>
        <w:tab/>
      </w:r>
      <w:proofErr w:type="spellStart"/>
      <w:proofErr w:type="gramStart"/>
      <w:r w:rsidRPr="000B2984">
        <w:rPr>
          <w:b/>
          <w:bCs/>
        </w:rPr>
        <w:t>saludar</w:t>
      </w:r>
      <w:proofErr w:type="spellEnd"/>
      <w:r w:rsidRPr="000B2984">
        <w:rPr>
          <w:b/>
          <w:bCs/>
        </w:rPr>
        <w:t>(</w:t>
      </w:r>
      <w:proofErr w:type="gramEnd"/>
      <w:r w:rsidRPr="000B2984">
        <w:rPr>
          <w:b/>
          <w:bCs/>
        </w:rPr>
        <w:t xml:space="preserve">se) </w:t>
      </w:r>
      <w:r w:rsidRPr="000B2984">
        <w:rPr>
          <w:b/>
          <w:bCs/>
        </w:rPr>
        <w:tab/>
      </w:r>
      <w:r w:rsidRPr="000B2984">
        <w:rPr>
          <w:bCs/>
          <w:i/>
          <w:iCs/>
        </w:rPr>
        <w:t xml:space="preserve">to greet (each other) </w:t>
      </w:r>
    </w:p>
    <w:p w:rsidR="000B2984" w:rsidRDefault="000B2984" w:rsidP="000B2984">
      <w:pPr>
        <w:rPr>
          <w:bCs/>
          <w:i/>
          <w:iCs/>
        </w:rPr>
      </w:pPr>
    </w:p>
    <w:p w:rsidR="000B2984" w:rsidRPr="000B2984" w:rsidRDefault="003F3F44" w:rsidP="003F3F4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2.4 ADJETIVOS Y PRONOMBRES POSESIVOS</w:t>
      </w:r>
    </w:p>
    <w:p w:rsidR="00000000" w:rsidRDefault="00437D7F" w:rsidP="000B2984">
      <w:pPr>
        <w:numPr>
          <w:ilvl w:val="0"/>
          <w:numId w:val="17"/>
        </w:numPr>
        <w:rPr>
          <w:bCs/>
        </w:rPr>
      </w:pPr>
      <w:r w:rsidRPr="000B2984">
        <w:rPr>
          <w:bCs/>
        </w:rPr>
        <w:t xml:space="preserve">Spanish has two types of </w:t>
      </w:r>
      <w:r w:rsidRPr="00437D7F">
        <w:rPr>
          <w:b/>
          <w:bCs/>
          <w:u w:val="single"/>
        </w:rPr>
        <w:t>POSSESSIVE ADJECTIVES</w:t>
      </w:r>
      <w:r w:rsidRPr="000B2984">
        <w:rPr>
          <w:bCs/>
        </w:rPr>
        <w:t>: the unstressed (or short</w:t>
      </w:r>
      <w:r w:rsidR="003F3F44">
        <w:rPr>
          <w:bCs/>
        </w:rPr>
        <w:t xml:space="preserve">-mi, </w:t>
      </w:r>
      <w:proofErr w:type="spellStart"/>
      <w:r w:rsidR="003F3F44">
        <w:rPr>
          <w:bCs/>
        </w:rPr>
        <w:t>mis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tu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tus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su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sus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nuestro</w:t>
      </w:r>
      <w:proofErr w:type="spellEnd"/>
      <w:r w:rsidR="003F3F44">
        <w:rPr>
          <w:bCs/>
        </w:rPr>
        <w:t>/a/</w:t>
      </w:r>
      <w:proofErr w:type="spellStart"/>
      <w:r w:rsidR="003F3F44">
        <w:rPr>
          <w:bCs/>
        </w:rPr>
        <w:t>os</w:t>
      </w:r>
      <w:proofErr w:type="spellEnd"/>
      <w:r w:rsidR="003F3F44">
        <w:rPr>
          <w:bCs/>
        </w:rPr>
        <w:t xml:space="preserve">/as, </w:t>
      </w:r>
      <w:proofErr w:type="spellStart"/>
      <w:r w:rsidR="003F3F44">
        <w:rPr>
          <w:bCs/>
        </w:rPr>
        <w:t>vuestro</w:t>
      </w:r>
      <w:proofErr w:type="spellEnd"/>
      <w:r w:rsidR="003F3F44">
        <w:rPr>
          <w:bCs/>
        </w:rPr>
        <w:t>/a/</w:t>
      </w:r>
      <w:proofErr w:type="spellStart"/>
      <w:r w:rsidR="003F3F44">
        <w:rPr>
          <w:bCs/>
        </w:rPr>
        <w:t>os</w:t>
      </w:r>
      <w:proofErr w:type="spellEnd"/>
      <w:r w:rsidR="003F3F44">
        <w:rPr>
          <w:bCs/>
        </w:rPr>
        <w:t xml:space="preserve">/as, </w:t>
      </w:r>
      <w:proofErr w:type="spellStart"/>
      <w:r w:rsidR="003F3F44">
        <w:rPr>
          <w:bCs/>
        </w:rPr>
        <w:t>su</w:t>
      </w:r>
      <w:proofErr w:type="spellEnd"/>
      <w:r w:rsidR="003F3F44">
        <w:rPr>
          <w:bCs/>
        </w:rPr>
        <w:t xml:space="preserve">, </w:t>
      </w:r>
      <w:proofErr w:type="spellStart"/>
      <w:r w:rsidR="003F3F44">
        <w:rPr>
          <w:bCs/>
        </w:rPr>
        <w:t>sus</w:t>
      </w:r>
      <w:proofErr w:type="spellEnd"/>
      <w:r w:rsidRPr="000B2984">
        <w:rPr>
          <w:bCs/>
        </w:rPr>
        <w:t xml:space="preserve">) forms you learned in </w:t>
      </w:r>
      <w:proofErr w:type="spellStart"/>
      <w:r w:rsidRPr="000B2984">
        <w:rPr>
          <w:b/>
          <w:bCs/>
        </w:rPr>
        <w:t>Descubre</w:t>
      </w:r>
      <w:proofErr w:type="spellEnd"/>
      <w:r w:rsidRPr="000B2984">
        <w:rPr>
          <w:b/>
          <w:bCs/>
        </w:rPr>
        <w:t xml:space="preserve">, </w:t>
      </w:r>
      <w:proofErr w:type="spellStart"/>
      <w:r w:rsidRPr="000B2984">
        <w:rPr>
          <w:b/>
          <w:bCs/>
        </w:rPr>
        <w:t>nivel</w:t>
      </w:r>
      <w:proofErr w:type="spellEnd"/>
      <w:r w:rsidRPr="000B2984">
        <w:rPr>
          <w:b/>
          <w:bCs/>
        </w:rPr>
        <w:t xml:space="preserve"> 1 </w:t>
      </w:r>
      <w:r w:rsidRPr="000B2984">
        <w:rPr>
          <w:bCs/>
        </w:rPr>
        <w:t xml:space="preserve">and the stressed (or long) forms. The stressed forms are used for emphasis or to express </w:t>
      </w:r>
      <w:r w:rsidRPr="000B2984">
        <w:rPr>
          <w:bCs/>
          <w:i/>
          <w:iCs/>
        </w:rPr>
        <w:t>of mine</w:t>
      </w:r>
      <w:r w:rsidRPr="000B2984">
        <w:rPr>
          <w:bCs/>
        </w:rPr>
        <w:t xml:space="preserve">, </w:t>
      </w:r>
      <w:r w:rsidRPr="000B2984">
        <w:rPr>
          <w:bCs/>
          <w:i/>
          <w:iCs/>
        </w:rPr>
        <w:t>of yours</w:t>
      </w:r>
      <w:r w:rsidRPr="000B2984">
        <w:rPr>
          <w:bCs/>
        </w:rPr>
        <w:t xml:space="preserve">, and so on. </w:t>
      </w:r>
    </w:p>
    <w:p w:rsidR="003F3F44" w:rsidRDefault="003F3F44" w:rsidP="003F3F44">
      <w:pPr>
        <w:ind w:left="720"/>
        <w:rPr>
          <w:bCs/>
        </w:rPr>
      </w:pPr>
      <w:r>
        <w:rPr>
          <w:noProof/>
        </w:rPr>
        <w:drawing>
          <wp:inline distT="0" distB="0" distL="0" distR="0" wp14:anchorId="34550FDA" wp14:editId="51173898">
            <wp:extent cx="5486400" cy="1473958"/>
            <wp:effectExtent l="0" t="0" r="0" b="0"/>
            <wp:docPr id="2054" name="Picture 15" descr="c11l04_p38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5" descr="c11l04_p388_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92" cy="14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3F44" w:rsidRDefault="003F3F44" w:rsidP="003F3F44">
      <w:pPr>
        <w:ind w:left="720"/>
        <w:rPr>
          <w:bCs/>
        </w:rPr>
      </w:pPr>
      <w:r w:rsidRPr="003F3F44">
        <w:rPr>
          <w:b/>
          <w:bCs/>
        </w:rPr>
        <w:t>¡</w:t>
      </w:r>
      <w:proofErr w:type="spellStart"/>
      <w:r w:rsidRPr="003F3F44">
        <w:rPr>
          <w:b/>
          <w:bCs/>
        </w:rPr>
        <w:t>Atención</w:t>
      </w:r>
      <w:proofErr w:type="spellEnd"/>
      <w:r w:rsidRPr="003F3F44">
        <w:rPr>
          <w:b/>
          <w:bCs/>
        </w:rPr>
        <w:t>!</w:t>
      </w:r>
      <w:r w:rsidRPr="003F3F44">
        <w:rPr>
          <w:bCs/>
        </w:rPr>
        <w:t xml:space="preserve"> Used with </w:t>
      </w:r>
      <w:r w:rsidRPr="003F3F44">
        <w:rPr>
          <w:b/>
          <w:bCs/>
        </w:rPr>
        <w:t>un/</w:t>
      </w:r>
      <w:proofErr w:type="spellStart"/>
      <w:r w:rsidRPr="003F3F44">
        <w:rPr>
          <w:b/>
          <w:bCs/>
        </w:rPr>
        <w:t>una</w:t>
      </w:r>
      <w:proofErr w:type="spellEnd"/>
      <w:r w:rsidRPr="003F3F44">
        <w:rPr>
          <w:bCs/>
        </w:rPr>
        <w:t xml:space="preserve">, these possessives are similar in meaning to the English expression </w:t>
      </w:r>
      <w:r w:rsidRPr="003F3F44">
        <w:rPr>
          <w:bCs/>
          <w:i/>
          <w:iCs/>
        </w:rPr>
        <w:t>of</w:t>
      </w:r>
      <w:r w:rsidRPr="003F3F44">
        <w:rPr>
          <w:bCs/>
        </w:rPr>
        <w:t xml:space="preserve"> </w:t>
      </w:r>
      <w:r w:rsidRPr="003F3F44">
        <w:rPr>
          <w:bCs/>
          <w:i/>
          <w:iCs/>
        </w:rPr>
        <w:t>mine/yours/etc</w:t>
      </w:r>
      <w:r w:rsidRPr="003F3F44">
        <w:rPr>
          <w:bCs/>
        </w:rPr>
        <w:t>.</w:t>
      </w:r>
    </w:p>
    <w:p w:rsidR="003F3F44" w:rsidRDefault="003F3F44" w:rsidP="003F3F44">
      <w:pPr>
        <w:ind w:left="720"/>
        <w:rPr>
          <w:bCs/>
        </w:rPr>
      </w:pPr>
      <w:r>
        <w:rPr>
          <w:noProof/>
        </w:rPr>
        <w:drawing>
          <wp:inline distT="0" distB="0" distL="0" distR="0" wp14:anchorId="0A5D49A0" wp14:editId="63EBBCBC">
            <wp:extent cx="5459104" cy="354330"/>
            <wp:effectExtent l="0" t="0" r="8255" b="7620"/>
            <wp:docPr id="3077" name="Picture 8" descr="c11l04_p38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8" descr="c11l04_p388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36" cy="3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3F3F44" w:rsidRDefault="00437D7F" w:rsidP="003F3F44">
      <w:pPr>
        <w:numPr>
          <w:ilvl w:val="0"/>
          <w:numId w:val="18"/>
        </w:numPr>
        <w:rPr>
          <w:bCs/>
        </w:rPr>
      </w:pPr>
      <w:r w:rsidRPr="003F3F44">
        <w:rPr>
          <w:bCs/>
        </w:rPr>
        <w:t xml:space="preserve">Stressed possessive adjectives agree in gender and number with the nouns they modify. While unstressed possessive adjectives are placed before </w:t>
      </w:r>
      <w:r w:rsidRPr="003F3F44">
        <w:rPr>
          <w:bCs/>
        </w:rPr>
        <w:t>the noun, stressed possessive adjectives are placed after the noun they modify.</w:t>
      </w:r>
    </w:p>
    <w:p w:rsidR="003F3F44" w:rsidRDefault="003F3F44" w:rsidP="003F3F44">
      <w:pPr>
        <w:ind w:left="720"/>
        <w:rPr>
          <w:bCs/>
        </w:rPr>
      </w:pPr>
      <w:r>
        <w:rPr>
          <w:noProof/>
        </w:rPr>
        <w:drawing>
          <wp:inline distT="0" distB="0" distL="0" distR="0" wp14:anchorId="687044BE" wp14:editId="3A5156F9">
            <wp:extent cx="5459095" cy="709295"/>
            <wp:effectExtent l="0" t="0" r="8255" b="0"/>
            <wp:docPr id="5" name="Picture 5" descr="c11l04_p38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11l04_p388_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00" cy="7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37D7F" w:rsidRDefault="00437D7F" w:rsidP="00437D7F">
      <w:pPr>
        <w:ind w:left="720"/>
        <w:rPr>
          <w:bCs/>
        </w:rPr>
      </w:pPr>
    </w:p>
    <w:p w:rsidR="00000000" w:rsidRPr="009577F4" w:rsidRDefault="00437D7F" w:rsidP="009577F4">
      <w:pPr>
        <w:numPr>
          <w:ilvl w:val="0"/>
          <w:numId w:val="20"/>
        </w:numPr>
        <w:rPr>
          <w:bCs/>
        </w:rPr>
      </w:pPr>
      <w:r w:rsidRPr="009577F4">
        <w:rPr>
          <w:bCs/>
        </w:rPr>
        <w:t>A definite article, an indefinite article, or a demonstrative adjective usually precedes a noun modified by a</w:t>
      </w:r>
      <w:r w:rsidRPr="009577F4">
        <w:rPr>
          <w:bCs/>
        </w:rPr>
        <w:t xml:space="preserve"> stressed possessive adjective. </w:t>
      </w:r>
    </w:p>
    <w:p w:rsidR="009577F4" w:rsidRDefault="009577F4" w:rsidP="003F3F44">
      <w:pPr>
        <w:ind w:left="720"/>
        <w:rPr>
          <w:bCs/>
        </w:rPr>
      </w:pPr>
      <w:r>
        <w:rPr>
          <w:noProof/>
        </w:rPr>
        <w:drawing>
          <wp:inline distT="0" distB="0" distL="0" distR="0" wp14:anchorId="211D49F0" wp14:editId="3BC54254">
            <wp:extent cx="5481665" cy="634621"/>
            <wp:effectExtent l="0" t="0" r="5080" b="0"/>
            <wp:docPr id="6" name="Picture 3" descr="c11l04_p38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3" descr="c11l04_p388_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76" cy="6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9577F4" w:rsidRDefault="00437D7F" w:rsidP="009577F4">
      <w:pPr>
        <w:numPr>
          <w:ilvl w:val="0"/>
          <w:numId w:val="21"/>
        </w:numPr>
        <w:rPr>
          <w:bCs/>
        </w:rPr>
      </w:pPr>
      <w:r w:rsidRPr="009577F4">
        <w:rPr>
          <w:bCs/>
        </w:rPr>
        <w:t xml:space="preserve">Since </w:t>
      </w:r>
      <w:proofErr w:type="spellStart"/>
      <w:r w:rsidRPr="009577F4">
        <w:rPr>
          <w:b/>
          <w:bCs/>
        </w:rPr>
        <w:t>suyo</w:t>
      </w:r>
      <w:proofErr w:type="spellEnd"/>
      <w:r w:rsidRPr="009577F4">
        <w:rPr>
          <w:bCs/>
        </w:rPr>
        <w:t xml:space="preserve">, </w:t>
      </w:r>
      <w:proofErr w:type="spellStart"/>
      <w:r w:rsidRPr="009577F4">
        <w:rPr>
          <w:b/>
          <w:bCs/>
        </w:rPr>
        <w:t>suya</w:t>
      </w:r>
      <w:proofErr w:type="spellEnd"/>
      <w:r w:rsidRPr="009577F4">
        <w:rPr>
          <w:bCs/>
        </w:rPr>
        <w:t xml:space="preserve">, </w:t>
      </w:r>
      <w:proofErr w:type="spellStart"/>
      <w:r w:rsidRPr="009577F4">
        <w:rPr>
          <w:b/>
          <w:bCs/>
        </w:rPr>
        <w:t>suyos</w:t>
      </w:r>
      <w:proofErr w:type="spellEnd"/>
      <w:r w:rsidRPr="009577F4">
        <w:rPr>
          <w:bCs/>
        </w:rPr>
        <w:t>, a</w:t>
      </w:r>
      <w:r w:rsidRPr="009577F4">
        <w:rPr>
          <w:bCs/>
        </w:rPr>
        <w:t xml:space="preserve">nd </w:t>
      </w:r>
      <w:proofErr w:type="spellStart"/>
      <w:r w:rsidRPr="009577F4">
        <w:rPr>
          <w:b/>
          <w:bCs/>
        </w:rPr>
        <w:t>suyas</w:t>
      </w:r>
      <w:proofErr w:type="spellEnd"/>
      <w:r w:rsidRPr="009577F4">
        <w:rPr>
          <w:b/>
          <w:bCs/>
        </w:rPr>
        <w:t xml:space="preserve"> </w:t>
      </w:r>
      <w:r w:rsidRPr="009577F4">
        <w:rPr>
          <w:bCs/>
        </w:rPr>
        <w:t xml:space="preserve">have more than one meaning, you can avoid confusion by using the construction: </w:t>
      </w:r>
      <w:r w:rsidRPr="009577F4">
        <w:rPr>
          <w:bCs/>
        </w:rPr>
        <w:br/>
        <w:t>[</w:t>
      </w:r>
      <w:r w:rsidRPr="009577F4">
        <w:rPr>
          <w:bCs/>
          <w:i/>
          <w:iCs/>
        </w:rPr>
        <w:t>article</w:t>
      </w:r>
      <w:r w:rsidRPr="009577F4">
        <w:rPr>
          <w:bCs/>
        </w:rPr>
        <w:t>] + [</w:t>
      </w:r>
      <w:r w:rsidRPr="009577F4">
        <w:rPr>
          <w:bCs/>
          <w:i/>
          <w:iCs/>
        </w:rPr>
        <w:t>noun</w:t>
      </w:r>
      <w:r w:rsidRPr="009577F4">
        <w:rPr>
          <w:bCs/>
        </w:rPr>
        <w:t xml:space="preserve">] + </w:t>
      </w:r>
      <w:r w:rsidRPr="009577F4">
        <w:rPr>
          <w:b/>
          <w:bCs/>
        </w:rPr>
        <w:t xml:space="preserve">de </w:t>
      </w:r>
      <w:r w:rsidRPr="009577F4">
        <w:rPr>
          <w:bCs/>
        </w:rPr>
        <w:t>+ [</w:t>
      </w:r>
      <w:r w:rsidRPr="009577F4">
        <w:rPr>
          <w:bCs/>
          <w:i/>
          <w:iCs/>
        </w:rPr>
        <w:t>subject pronoun</w:t>
      </w:r>
      <w:r w:rsidRPr="009577F4">
        <w:rPr>
          <w:bCs/>
        </w:rPr>
        <w:t xml:space="preserve">]. </w:t>
      </w:r>
      <w:bookmarkStart w:id="0" w:name="_GoBack"/>
      <w:r w:rsidR="009577F4">
        <w:rPr>
          <w:noProof/>
        </w:rPr>
        <w:drawing>
          <wp:inline distT="0" distB="0" distL="0" distR="0" wp14:anchorId="3CC0242E" wp14:editId="3238CA02">
            <wp:extent cx="5349875" cy="620973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15" cy="6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9577F4" w:rsidRPr="00437D7F" w:rsidRDefault="009577F4" w:rsidP="009577F4">
      <w:pPr>
        <w:ind w:left="720"/>
        <w:rPr>
          <w:bCs/>
          <w:sz w:val="28"/>
          <w:szCs w:val="28"/>
          <w:u w:val="single"/>
        </w:rPr>
      </w:pPr>
      <w:r w:rsidRPr="00437D7F">
        <w:rPr>
          <w:b/>
          <w:bCs/>
          <w:sz w:val="28"/>
          <w:szCs w:val="28"/>
          <w:u w:val="single"/>
        </w:rPr>
        <w:t xml:space="preserve">Possessive pronouns </w:t>
      </w:r>
    </w:p>
    <w:p w:rsidR="00000000" w:rsidRPr="009577F4" w:rsidRDefault="00437D7F" w:rsidP="009577F4">
      <w:pPr>
        <w:numPr>
          <w:ilvl w:val="0"/>
          <w:numId w:val="22"/>
        </w:numPr>
        <w:rPr>
          <w:bCs/>
        </w:rPr>
      </w:pPr>
      <w:r w:rsidRPr="009577F4">
        <w:rPr>
          <w:bCs/>
        </w:rPr>
        <w:t xml:space="preserve">Possessive pronouns </w:t>
      </w:r>
      <w:r w:rsidRPr="009577F4">
        <w:rPr>
          <w:b/>
          <w:bCs/>
        </w:rPr>
        <w:t>(</w:t>
      </w:r>
      <w:proofErr w:type="spellStart"/>
      <w:r w:rsidRPr="009577F4">
        <w:rPr>
          <w:b/>
          <w:bCs/>
        </w:rPr>
        <w:t>los</w:t>
      </w:r>
      <w:proofErr w:type="spellEnd"/>
      <w:r w:rsidRPr="009577F4">
        <w:rPr>
          <w:b/>
          <w:bCs/>
        </w:rPr>
        <w:t xml:space="preserve"> </w:t>
      </w:r>
      <w:proofErr w:type="spellStart"/>
      <w:r w:rsidRPr="009577F4">
        <w:rPr>
          <w:b/>
          <w:bCs/>
        </w:rPr>
        <w:t>pronombres</w:t>
      </w:r>
      <w:proofErr w:type="spellEnd"/>
      <w:r w:rsidRPr="009577F4">
        <w:rPr>
          <w:b/>
          <w:bCs/>
        </w:rPr>
        <w:t xml:space="preserve"> </w:t>
      </w:r>
      <w:proofErr w:type="spellStart"/>
      <w:r w:rsidRPr="009577F4">
        <w:rPr>
          <w:b/>
          <w:bCs/>
        </w:rPr>
        <w:t>posesivos</w:t>
      </w:r>
      <w:proofErr w:type="spellEnd"/>
      <w:r w:rsidRPr="009577F4">
        <w:rPr>
          <w:b/>
          <w:bCs/>
        </w:rPr>
        <w:t xml:space="preserve">) </w:t>
      </w:r>
      <w:r w:rsidRPr="009577F4">
        <w:rPr>
          <w:bCs/>
        </w:rPr>
        <w:t xml:space="preserve">are used to </w:t>
      </w:r>
      <w:r w:rsidRPr="009577F4">
        <w:rPr>
          <w:bCs/>
        </w:rPr>
        <w:t>replace a noun + [</w:t>
      </w:r>
      <w:r w:rsidRPr="009577F4">
        <w:rPr>
          <w:bCs/>
          <w:i/>
          <w:iCs/>
        </w:rPr>
        <w:t>possessive adjective</w:t>
      </w:r>
      <w:r w:rsidRPr="009577F4">
        <w:rPr>
          <w:bCs/>
        </w:rPr>
        <w:t>]. In Spanish, the possessive pronouns have the same forms as the stressed possessive adj</w:t>
      </w:r>
      <w:r w:rsidRPr="009577F4">
        <w:rPr>
          <w:bCs/>
        </w:rPr>
        <w:t xml:space="preserve">ectives, and they are preceded by a definite article. </w:t>
      </w:r>
    </w:p>
    <w:p w:rsidR="009577F4" w:rsidRPr="000B2984" w:rsidRDefault="009577F4" w:rsidP="003F3F44">
      <w:pPr>
        <w:ind w:left="720"/>
        <w:rPr>
          <w:bCs/>
        </w:rPr>
      </w:pPr>
      <w:r>
        <w:rPr>
          <w:noProof/>
        </w:rPr>
        <w:drawing>
          <wp:inline distT="0" distB="0" distL="0" distR="0" wp14:anchorId="11645C2E" wp14:editId="0C215923">
            <wp:extent cx="5514421" cy="511791"/>
            <wp:effectExtent l="0" t="0" r="0" b="3175"/>
            <wp:docPr id="8" name="Picture 3" descr="c11l04_p38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 descr="c11l04_p389_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71" cy="5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9577F4" w:rsidRDefault="00437D7F" w:rsidP="009577F4">
      <w:pPr>
        <w:numPr>
          <w:ilvl w:val="0"/>
          <w:numId w:val="23"/>
        </w:numPr>
        <w:rPr>
          <w:bCs/>
        </w:rPr>
      </w:pPr>
      <w:r w:rsidRPr="009577F4">
        <w:rPr>
          <w:bCs/>
        </w:rPr>
        <w:t xml:space="preserve">A possessive pronoun agrees in number and gender with the noun it replaces. </w:t>
      </w:r>
    </w:p>
    <w:p w:rsidR="000B2984" w:rsidRPr="000B2984" w:rsidRDefault="009577F4" w:rsidP="00B44BD2">
      <w:pPr>
        <w:ind w:firstLine="540"/>
        <w:rPr>
          <w:bCs/>
        </w:rPr>
      </w:pPr>
      <w:r>
        <w:rPr>
          <w:noProof/>
        </w:rPr>
        <w:drawing>
          <wp:inline distT="0" distB="0" distL="0" distR="0" wp14:anchorId="7EAE1DFA" wp14:editId="1CA11528">
            <wp:extent cx="5809751" cy="941696"/>
            <wp:effectExtent l="0" t="0" r="635" b="0"/>
            <wp:docPr id="9" name="Picture 3" descr="c11l04_p38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 descr="c11l04_p389_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91" cy="9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2984" w:rsidRPr="000B2984" w:rsidRDefault="000B2984" w:rsidP="000B2984">
      <w:pPr>
        <w:rPr>
          <w:bCs/>
        </w:rPr>
      </w:pPr>
    </w:p>
    <w:p w:rsidR="000B2984" w:rsidRPr="000B2984" w:rsidRDefault="000B2984" w:rsidP="000B2984">
      <w:pPr>
        <w:rPr>
          <w:bCs/>
        </w:rPr>
      </w:pPr>
    </w:p>
    <w:p w:rsidR="00203E13" w:rsidRPr="00203E13" w:rsidRDefault="00203E13" w:rsidP="00B6410A">
      <w:pPr>
        <w:rPr>
          <w:bCs/>
        </w:rPr>
      </w:pPr>
    </w:p>
    <w:sectPr w:rsidR="00203E13" w:rsidRPr="00203E13" w:rsidSect="00A845C9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42211"/>
    <w:multiLevelType w:val="hybridMultilevel"/>
    <w:tmpl w:val="2804A5A8"/>
    <w:lvl w:ilvl="0" w:tplc="A26815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1241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53EC6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283AE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B24A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97424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7C665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743F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1872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6A76432"/>
    <w:multiLevelType w:val="hybridMultilevel"/>
    <w:tmpl w:val="3CF0147A"/>
    <w:lvl w:ilvl="0" w:tplc="F64C5FD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A86C2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AE72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268D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E28F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402D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DE93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26EC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D613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83D33A9"/>
    <w:multiLevelType w:val="hybridMultilevel"/>
    <w:tmpl w:val="522CD4DE"/>
    <w:lvl w:ilvl="0" w:tplc="EEEEE4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E880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4AF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A670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708A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8071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2E73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5CA5C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00E1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E940727"/>
    <w:multiLevelType w:val="hybridMultilevel"/>
    <w:tmpl w:val="0F30E432"/>
    <w:lvl w:ilvl="0" w:tplc="D0B42F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7AF8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4A02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6A88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4891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4FC7C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429D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0A6E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AE95D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4BE757A"/>
    <w:multiLevelType w:val="hybridMultilevel"/>
    <w:tmpl w:val="3B5A6C0C"/>
    <w:lvl w:ilvl="0" w:tplc="757440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5856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745A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AE1B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C851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544B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FAA9C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9ED8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FC92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B3A25BD"/>
    <w:multiLevelType w:val="hybridMultilevel"/>
    <w:tmpl w:val="F41EACC4"/>
    <w:lvl w:ilvl="0" w:tplc="90AA69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7209A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6686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B878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D6FB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06E5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0E653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DC2A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0A6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4B86AAC"/>
    <w:multiLevelType w:val="hybridMultilevel"/>
    <w:tmpl w:val="204E950A"/>
    <w:lvl w:ilvl="0" w:tplc="173EF0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84AB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5080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641A3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1D2747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58232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9D275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DAFA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BA3C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7DD00E9"/>
    <w:multiLevelType w:val="hybridMultilevel"/>
    <w:tmpl w:val="32F06FA4"/>
    <w:lvl w:ilvl="0" w:tplc="65B09A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3807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8827E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783F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2852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2249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4032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0EA9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F45B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CDC4253"/>
    <w:multiLevelType w:val="multilevel"/>
    <w:tmpl w:val="4D785E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FFC1D23"/>
    <w:multiLevelType w:val="hybridMultilevel"/>
    <w:tmpl w:val="F350F7E8"/>
    <w:lvl w:ilvl="0" w:tplc="07FA66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9C7B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BAD5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68FD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149D8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B6E2B2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FCB0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B077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A4D7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51F23A0"/>
    <w:multiLevelType w:val="hybridMultilevel"/>
    <w:tmpl w:val="B4103746"/>
    <w:lvl w:ilvl="0" w:tplc="C2A261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FE56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0221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9454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3ACE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1627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A491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D0DC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0893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9606832"/>
    <w:multiLevelType w:val="hybridMultilevel"/>
    <w:tmpl w:val="396C2DBA"/>
    <w:lvl w:ilvl="0" w:tplc="B502BF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4F482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2E8B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38BE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2226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B4F9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2F253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53EF7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862F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C165862"/>
    <w:multiLevelType w:val="hybridMultilevel"/>
    <w:tmpl w:val="C302A198"/>
    <w:lvl w:ilvl="0" w:tplc="D75223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B24D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A0DA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9AE8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AABD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D430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C859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88BE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0AE3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3A244C2"/>
    <w:multiLevelType w:val="hybridMultilevel"/>
    <w:tmpl w:val="103AD024"/>
    <w:lvl w:ilvl="0" w:tplc="AB3EF2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5E1E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9281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F8786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2626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1023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A2C4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D6A7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7AFC5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4377C32"/>
    <w:multiLevelType w:val="hybridMultilevel"/>
    <w:tmpl w:val="D6F0350A"/>
    <w:lvl w:ilvl="0" w:tplc="4790B40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3807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5ECA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A294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4ECF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48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600D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BCD56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4647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518346E"/>
    <w:multiLevelType w:val="hybridMultilevel"/>
    <w:tmpl w:val="4F9ED25C"/>
    <w:lvl w:ilvl="0" w:tplc="9A38F3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AC46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529A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53437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50E8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3E54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0A0A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1053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082E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591700C2"/>
    <w:multiLevelType w:val="hybridMultilevel"/>
    <w:tmpl w:val="82800776"/>
    <w:lvl w:ilvl="0" w:tplc="92C4E7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8A2AE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90ABD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4644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38DD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305A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7EF4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B4C3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74D6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640259EE"/>
    <w:multiLevelType w:val="hybridMultilevel"/>
    <w:tmpl w:val="83CE1604"/>
    <w:lvl w:ilvl="0" w:tplc="ED5EDE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9346BA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E02E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5A59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168F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9622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9E6F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C0CC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3629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649871B3"/>
    <w:multiLevelType w:val="hybridMultilevel"/>
    <w:tmpl w:val="45EAB066"/>
    <w:lvl w:ilvl="0" w:tplc="A426D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612C2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F26F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90AA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68DC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58FA2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4686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0692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CE18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6ABA2ED9"/>
    <w:multiLevelType w:val="hybridMultilevel"/>
    <w:tmpl w:val="CD0CD304"/>
    <w:lvl w:ilvl="0" w:tplc="CF0463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368CFC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4948B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5E47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E86CC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E488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424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2CC2C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12B6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6F7C2CB5"/>
    <w:multiLevelType w:val="hybridMultilevel"/>
    <w:tmpl w:val="D0C47830"/>
    <w:lvl w:ilvl="0" w:tplc="45CADE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B624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207A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706F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282D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283C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D4A3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5810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049C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77D15485"/>
    <w:multiLevelType w:val="hybridMultilevel"/>
    <w:tmpl w:val="775C879C"/>
    <w:lvl w:ilvl="0" w:tplc="ECD09C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24D4B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EA1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A32FE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5A4D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E4CE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8856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C255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AC85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7B110C37"/>
    <w:multiLevelType w:val="hybridMultilevel"/>
    <w:tmpl w:val="BAF28D6E"/>
    <w:lvl w:ilvl="0" w:tplc="5BFE82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0C5D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42E9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D6977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D29B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C24C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7AC6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6048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CEA6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7"/>
  </w:num>
  <w:num w:numId="5">
    <w:abstractNumId w:val="15"/>
  </w:num>
  <w:num w:numId="6">
    <w:abstractNumId w:val="13"/>
  </w:num>
  <w:num w:numId="7">
    <w:abstractNumId w:val="5"/>
  </w:num>
  <w:num w:numId="8">
    <w:abstractNumId w:val="12"/>
  </w:num>
  <w:num w:numId="9">
    <w:abstractNumId w:val="0"/>
  </w:num>
  <w:num w:numId="10">
    <w:abstractNumId w:val="11"/>
  </w:num>
  <w:num w:numId="11">
    <w:abstractNumId w:val="16"/>
  </w:num>
  <w:num w:numId="12">
    <w:abstractNumId w:val="3"/>
  </w:num>
  <w:num w:numId="13">
    <w:abstractNumId w:val="2"/>
  </w:num>
  <w:num w:numId="14">
    <w:abstractNumId w:val="4"/>
  </w:num>
  <w:num w:numId="15">
    <w:abstractNumId w:val="18"/>
  </w:num>
  <w:num w:numId="16">
    <w:abstractNumId w:val="14"/>
  </w:num>
  <w:num w:numId="17">
    <w:abstractNumId w:val="1"/>
  </w:num>
  <w:num w:numId="18">
    <w:abstractNumId w:val="22"/>
  </w:num>
  <w:num w:numId="19">
    <w:abstractNumId w:val="8"/>
  </w:num>
  <w:num w:numId="20">
    <w:abstractNumId w:val="10"/>
  </w:num>
  <w:num w:numId="21">
    <w:abstractNumId w:val="9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111"/>
    <w:rsid w:val="000B2984"/>
    <w:rsid w:val="00116D50"/>
    <w:rsid w:val="001A7AB2"/>
    <w:rsid w:val="00203E13"/>
    <w:rsid w:val="002C5FE5"/>
    <w:rsid w:val="003F3F44"/>
    <w:rsid w:val="00437D7F"/>
    <w:rsid w:val="00481462"/>
    <w:rsid w:val="004E527C"/>
    <w:rsid w:val="006A3111"/>
    <w:rsid w:val="009577F4"/>
    <w:rsid w:val="00A845C9"/>
    <w:rsid w:val="00B44BD2"/>
    <w:rsid w:val="00B6410A"/>
    <w:rsid w:val="00DB6501"/>
    <w:rsid w:val="00DC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812E15-5C81-4450-883A-FC7C97BE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7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323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695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574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154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74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66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705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6016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414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868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14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813">
          <w:marLeft w:val="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925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727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103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2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409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570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791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811">
          <w:marLeft w:val="0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91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52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57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Luque, Maria D</dc:creator>
  <cp:keywords/>
  <dc:description/>
  <cp:lastModifiedBy>Luque, Maria D</cp:lastModifiedBy>
  <cp:revision>2</cp:revision>
  <dcterms:created xsi:type="dcterms:W3CDTF">2018-11-04T17:09:00Z</dcterms:created>
  <dcterms:modified xsi:type="dcterms:W3CDTF">2018-11-04T18:20:00Z</dcterms:modified>
</cp:coreProperties>
</file>